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1FD4">
      <w:pPr>
        <w:pStyle w:val="3"/>
        <w:spacing w:before="3"/>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附件3：机器人创新赛赛道比赛规则</w:t>
      </w:r>
    </w:p>
    <w:p w14:paraId="125FEE9D">
      <w:pPr>
        <w:pStyle w:val="3"/>
        <w:spacing w:before="3"/>
        <w:rPr>
          <w:rFonts w:hint="eastAsia" w:ascii="仿宋_GB2312" w:hAnsi="仿宋_GB2312" w:eastAsia="仿宋_GB2312" w:cs="仿宋_GB2312"/>
          <w:spacing w:val="-4"/>
          <w:sz w:val="32"/>
          <w:szCs w:val="32"/>
        </w:rPr>
      </w:pPr>
    </w:p>
    <w:p w14:paraId="440CB56C">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0" w:firstLine="627"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一、目的</w:t>
      </w:r>
    </w:p>
    <w:p w14:paraId="43D7009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以机器人为背景，提高当代大学生综合运用机械、传感、控制、电子、计算机、通信等技术的能力和创新意识。</w:t>
      </w:r>
    </w:p>
    <w:p w14:paraId="2101E516">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0" w:firstLine="627" w:firstLineChars="200"/>
        <w:textAlignment w:val="auto"/>
        <w:rPr>
          <w:rFonts w:hint="eastAsia" w:ascii="仿宋_GB2312" w:hAnsi="仿宋_GB2312" w:eastAsia="仿宋_GB2312" w:cs="仿宋_GB2312"/>
          <w:spacing w:val="-4"/>
          <w:sz w:val="32"/>
          <w:szCs w:val="32"/>
        </w:rPr>
      </w:pPr>
      <w:bookmarkStart w:id="0" w:name="二、规则与要求"/>
      <w:bookmarkEnd w:id="0"/>
      <w:r>
        <w:rPr>
          <w:rFonts w:hint="eastAsia" w:ascii="仿宋_GB2312" w:hAnsi="仿宋_GB2312" w:eastAsia="仿宋_GB2312" w:cs="仿宋_GB2312"/>
          <w:spacing w:val="-4"/>
          <w:sz w:val="32"/>
          <w:szCs w:val="32"/>
        </w:rPr>
        <w:t>二、规则与要求</w:t>
      </w:r>
    </w:p>
    <w:p w14:paraId="0913793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1、机器人创新分为两组，一组是“自制实物模型组”采用自行创意、设计并制作模型（或原理样机）的形式展示作品的创意设计；另一组是“无实物组”以文字、图片、动画等形式展示作品的创意设计。</w:t>
      </w:r>
    </w:p>
    <w:p w14:paraId="4A2E722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 xml:space="preserve">2、在正确体现创意设计内涵的前提下，突出作品设计的创新性，综合考核机械结构创新，控制驱动创新，感知创新，人机交互创新，仿生创新技术创新等五个方面内容。 </w:t>
      </w:r>
    </w:p>
    <w:p w14:paraId="0438FA1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3、创意设计作品应由参赛学生独立或集体亲身实践和完成。</w:t>
      </w:r>
    </w:p>
    <w:p w14:paraId="1463469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4、创意设计作品，选题不限、自由发挥，但主题应鲜明，除不得选用污染环境、有害健康的器材外，原则上不限定使用的器材设备和零部件，但需自行设计。</w:t>
      </w:r>
    </w:p>
    <w:p w14:paraId="4B65E87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5、创意设计作品需体现以下五个要素</w:t>
      </w:r>
    </w:p>
    <w:p w14:paraId="525072B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符合创新设计的要求，正确体现创意设计的内涵；</w:t>
      </w:r>
    </w:p>
    <w:p w14:paraId="34C858C8">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创意设计作品的完整性和创新的新颖性；</w:t>
      </w:r>
    </w:p>
    <w:p w14:paraId="2BCE12C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科学研究创新的工作量；</w:t>
      </w:r>
    </w:p>
    <w:p w14:paraId="3352DA5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研制过程和作品成果均体现出学生的主体性；</w:t>
      </w:r>
    </w:p>
    <w:p w14:paraId="4B0C91D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不仅要体现创意设计作品的核心技术，还有注重作品的外观设计、制作工艺、观赏性。</w:t>
      </w:r>
    </w:p>
    <w:p w14:paraId="20C808D2">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0" w:firstLine="627" w:firstLineChars="200"/>
        <w:textAlignment w:val="auto"/>
        <w:rPr>
          <w:rFonts w:hint="eastAsia" w:ascii="仿宋_GB2312" w:hAnsi="仿宋_GB2312" w:eastAsia="仿宋_GB2312" w:cs="仿宋_GB2312"/>
          <w:spacing w:val="-4"/>
          <w:sz w:val="32"/>
          <w:szCs w:val="32"/>
        </w:rPr>
      </w:pPr>
      <w:bookmarkStart w:id="1" w:name="三、比赛内容"/>
      <w:bookmarkEnd w:id="1"/>
      <w:r>
        <w:rPr>
          <w:rFonts w:hint="eastAsia" w:ascii="仿宋_GB2312" w:hAnsi="仿宋_GB2312" w:eastAsia="仿宋_GB2312" w:cs="仿宋_GB2312"/>
          <w:spacing w:val="-4"/>
          <w:sz w:val="32"/>
          <w:szCs w:val="32"/>
        </w:rPr>
        <w:t>三、比赛内容</w:t>
      </w:r>
    </w:p>
    <w:p w14:paraId="7B6CD07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4"/>
          <w:sz w:val="32"/>
          <w:szCs w:val="32"/>
        </w:rPr>
        <w:t>、创意设计展</w:t>
      </w:r>
      <w:r>
        <w:rPr>
          <w:rFonts w:hint="eastAsia" w:ascii="仿宋_GB2312" w:hAnsi="仿宋_GB2312" w:eastAsia="仿宋_GB2312" w:cs="仿宋_GB2312"/>
          <w:spacing w:val="-2"/>
          <w:sz w:val="32"/>
          <w:szCs w:val="32"/>
        </w:rPr>
        <w:t>自制实物模型组：原则上必须完成实物制作、并携带实物到现场进行演示或展示。现场搭建的器材一律自备。参赛队需为自己的参赛作品制作一块展示板</w:t>
      </w:r>
      <w:r>
        <w:rPr>
          <w:rFonts w:hint="eastAsia" w:ascii="仿宋_GB2312" w:hAnsi="仿宋_GB2312" w:eastAsia="仿宋_GB2312" w:cs="仿宋_GB2312"/>
          <w:spacing w:val="-2"/>
          <w:sz w:val="32"/>
          <w:szCs w:val="32"/>
          <w:lang w:val="en-US" w:eastAsia="zh-CN"/>
        </w:rPr>
        <w:t>海报</w:t>
      </w:r>
      <w:r>
        <w:rPr>
          <w:rFonts w:hint="eastAsia" w:ascii="仿宋_GB2312" w:hAnsi="仿宋_GB2312" w:eastAsia="仿宋_GB2312" w:cs="仿宋_GB2312"/>
          <w:spacing w:val="-2"/>
          <w:sz w:val="32"/>
          <w:szCs w:val="32"/>
        </w:rPr>
        <w:t>：高1.2米、宽0.9米（一律竖放）。</w:t>
      </w:r>
    </w:p>
    <w:p w14:paraId="01CF73A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无实物组：展示设计创意的PDF文档（文字、设计图、效果图或动画）。参赛队需为自己的参赛作品制作一块展示板</w:t>
      </w:r>
      <w:r>
        <w:rPr>
          <w:rFonts w:hint="eastAsia" w:ascii="仿宋_GB2312" w:hAnsi="仿宋_GB2312" w:eastAsia="仿宋_GB2312" w:cs="仿宋_GB2312"/>
          <w:spacing w:val="-2"/>
          <w:sz w:val="32"/>
          <w:szCs w:val="32"/>
          <w:lang w:val="en-US" w:eastAsia="zh-CN"/>
        </w:rPr>
        <w:t>海报</w:t>
      </w:r>
      <w:r>
        <w:rPr>
          <w:rFonts w:hint="eastAsia" w:ascii="仿宋_GB2312" w:hAnsi="仿宋_GB2312" w:eastAsia="仿宋_GB2312" w:cs="仿宋_GB2312"/>
          <w:spacing w:val="-2"/>
          <w:sz w:val="32"/>
          <w:szCs w:val="32"/>
        </w:rPr>
        <w:t>：高1.2米、宽0.9米（一律竖放）。</w:t>
      </w:r>
    </w:p>
    <w:p w14:paraId="1B34EBF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2、现场问辩</w:t>
      </w:r>
    </w:p>
    <w:p w14:paraId="7E78D16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 xml:space="preserve">参赛团队讲解和演示时间大约5分钟，注重讲解参赛作品的创新性、团队协作方式、关键技术、实现过程、应用前景。评委问答时间通常5分钟左右。 </w:t>
      </w:r>
    </w:p>
    <w:p w14:paraId="3E1B572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3、技术资料</w:t>
      </w:r>
    </w:p>
    <w:p w14:paraId="5087A96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参赛团队信息，包括指导老师、成员（排名顺序）、学校、联系方式。</w:t>
      </w:r>
    </w:p>
    <w:p w14:paraId="0323DD2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参赛作品研发报告，包括项目简介、国内外类似研究调研、技术方案（机械装配图、控制电路图、算法原理等）、实验过程等。研发报告打印5份带到现场，以便裁判评价。</w:t>
      </w:r>
    </w:p>
    <w:p w14:paraId="05EC93C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参赛作品的设计创意的PDF文档（文字、设计图、效果图或动画）、原理样机视频（mp4格式）等。</w:t>
      </w:r>
    </w:p>
    <w:p w14:paraId="450D5D3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上述技术资料制作成U盘拷贝带到现场。</w:t>
      </w:r>
    </w:p>
    <w:p w14:paraId="3FA6BB6B">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0" w:firstLine="627" w:firstLineChars="200"/>
        <w:textAlignment w:val="auto"/>
        <w:rPr>
          <w:rFonts w:hint="eastAsia" w:ascii="仿宋_GB2312" w:hAnsi="仿宋_GB2312" w:eastAsia="仿宋_GB2312" w:cs="仿宋_GB2312"/>
          <w:spacing w:val="-4"/>
          <w:sz w:val="32"/>
          <w:szCs w:val="32"/>
        </w:rPr>
      </w:pPr>
      <w:bookmarkStart w:id="2" w:name="四、评审"/>
      <w:bookmarkEnd w:id="2"/>
      <w:r>
        <w:rPr>
          <w:rFonts w:hint="eastAsia" w:ascii="仿宋_GB2312" w:hAnsi="仿宋_GB2312" w:eastAsia="仿宋_GB2312" w:cs="仿宋_GB2312"/>
          <w:spacing w:val="-4"/>
          <w:sz w:val="32"/>
          <w:szCs w:val="32"/>
        </w:rPr>
        <w:t>四、评审</w:t>
      </w:r>
    </w:p>
    <w:p w14:paraId="2CC9F88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1、两个组别的评分标准如下（满分100）</w:t>
      </w:r>
    </w:p>
    <w:p w14:paraId="60FC850D">
      <w:pPr>
        <w:pStyle w:val="5"/>
        <w:spacing w:before="6" w:after="1"/>
        <w:ind w:left="0"/>
        <w:rPr>
          <w:rFonts w:hint="eastAsia" w:ascii="仿宋_GB2312" w:hAnsi="仿宋_GB2312" w:eastAsia="仿宋_GB2312" w:cs="仿宋_GB2312"/>
          <w:sz w:val="32"/>
          <w:szCs w:val="32"/>
        </w:rPr>
      </w:pPr>
    </w:p>
    <w:tbl>
      <w:tblPr>
        <w:tblStyle w:val="8"/>
        <w:tblW w:w="0" w:type="auto"/>
        <w:tblInd w:w="7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6576"/>
        <w:gridCol w:w="1075"/>
      </w:tblGrid>
      <w:tr w14:paraId="3584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tcPr>
          <w:p w14:paraId="22858A04">
            <w:pPr>
              <w:pStyle w:val="12"/>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项目</w:t>
            </w:r>
          </w:p>
        </w:tc>
        <w:tc>
          <w:tcPr>
            <w:tcW w:w="6576" w:type="dxa"/>
          </w:tcPr>
          <w:p w14:paraId="1DB249A4">
            <w:pPr>
              <w:pStyle w:val="12"/>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说明</w:t>
            </w:r>
          </w:p>
        </w:tc>
        <w:tc>
          <w:tcPr>
            <w:tcW w:w="1075" w:type="dxa"/>
          </w:tcPr>
          <w:p w14:paraId="3032B921">
            <w:pPr>
              <w:pStyle w:val="12"/>
              <w:ind w:left="4" w:right="5"/>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分数</w:t>
            </w:r>
          </w:p>
        </w:tc>
      </w:tr>
      <w:tr w14:paraId="48FC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tcPr>
          <w:p w14:paraId="15DBD371">
            <w:pPr>
              <w:pStyle w:val="12"/>
              <w:spacing w:before="117"/>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创新创意</w:t>
            </w:r>
          </w:p>
        </w:tc>
        <w:tc>
          <w:tcPr>
            <w:tcW w:w="6576" w:type="dxa"/>
          </w:tcPr>
          <w:p w14:paraId="1BB9FAE0">
            <w:pPr>
              <w:pStyle w:val="12"/>
              <w:spacing w:before="117"/>
              <w:ind w:left="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特色、创新点，可根据国内外的研究现状评判（25分</w:t>
            </w:r>
            <w:r>
              <w:rPr>
                <w:rFonts w:hint="eastAsia" w:ascii="仿宋_GB2312" w:hAnsi="仿宋_GB2312" w:eastAsia="仿宋_GB2312" w:cs="仿宋_GB2312"/>
                <w:spacing w:val="-10"/>
                <w:sz w:val="28"/>
                <w:szCs w:val="28"/>
              </w:rPr>
              <w:t>）</w:t>
            </w:r>
          </w:p>
        </w:tc>
        <w:tc>
          <w:tcPr>
            <w:tcW w:w="1075" w:type="dxa"/>
          </w:tcPr>
          <w:p w14:paraId="5CE84A27">
            <w:pPr>
              <w:pStyle w:val="12"/>
              <w:spacing w:before="117"/>
              <w:ind w:right="1"/>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25</w:t>
            </w:r>
          </w:p>
        </w:tc>
      </w:tr>
      <w:tr w14:paraId="7C00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74" w:type="dxa"/>
          </w:tcPr>
          <w:p w14:paraId="71AA9BD5">
            <w:pPr>
              <w:pStyle w:val="12"/>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完整性</w:t>
            </w:r>
          </w:p>
        </w:tc>
        <w:tc>
          <w:tcPr>
            <w:tcW w:w="6576" w:type="dxa"/>
          </w:tcPr>
          <w:p w14:paraId="098F0D67">
            <w:pPr>
              <w:pStyle w:val="12"/>
              <w:ind w:left="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技术资料完整、规范（10分</w:t>
            </w:r>
            <w:r>
              <w:rPr>
                <w:rFonts w:hint="eastAsia" w:ascii="仿宋_GB2312" w:hAnsi="仿宋_GB2312" w:eastAsia="仿宋_GB2312" w:cs="仿宋_GB2312"/>
                <w:spacing w:val="-10"/>
                <w:sz w:val="28"/>
                <w:szCs w:val="28"/>
              </w:rPr>
              <w:t>）</w:t>
            </w:r>
          </w:p>
        </w:tc>
        <w:tc>
          <w:tcPr>
            <w:tcW w:w="1075" w:type="dxa"/>
          </w:tcPr>
          <w:p w14:paraId="5AC14B8E">
            <w:pPr>
              <w:pStyle w:val="12"/>
              <w:ind w:right="1"/>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10</w:t>
            </w:r>
          </w:p>
        </w:tc>
      </w:tr>
    </w:tbl>
    <w:p w14:paraId="510A3F1B">
      <w:pPr>
        <w:pStyle w:val="12"/>
        <w:spacing w:after="0"/>
        <w:rPr>
          <w:rFonts w:hint="eastAsia" w:ascii="仿宋_GB2312" w:hAnsi="仿宋_GB2312" w:eastAsia="仿宋_GB2312" w:cs="仿宋_GB2312"/>
          <w:sz w:val="32"/>
          <w:szCs w:val="32"/>
        </w:rPr>
        <w:sectPr>
          <w:pgSz w:w="11910" w:h="16840"/>
          <w:pgMar w:top="1380" w:right="992" w:bottom="1803" w:left="992" w:header="0" w:footer="697" w:gutter="0"/>
          <w:cols w:space="720" w:num="1"/>
        </w:sectPr>
      </w:pPr>
    </w:p>
    <w:tbl>
      <w:tblPr>
        <w:tblStyle w:val="8"/>
        <w:tblW w:w="0" w:type="auto"/>
        <w:tblInd w:w="7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6576"/>
        <w:gridCol w:w="1075"/>
      </w:tblGrid>
      <w:tr w14:paraId="42DF9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tcPr>
          <w:p w14:paraId="55DEBA20">
            <w:pPr>
              <w:pStyle w:val="12"/>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设计制作</w:t>
            </w:r>
          </w:p>
        </w:tc>
        <w:tc>
          <w:tcPr>
            <w:tcW w:w="6576" w:type="dxa"/>
          </w:tcPr>
          <w:p w14:paraId="762DCE37">
            <w:pPr>
              <w:pStyle w:val="12"/>
              <w:ind w:left="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结构合理巧妙，制作精良（10分</w:t>
            </w:r>
            <w:r>
              <w:rPr>
                <w:rFonts w:hint="eastAsia" w:ascii="仿宋_GB2312" w:hAnsi="仿宋_GB2312" w:eastAsia="仿宋_GB2312" w:cs="仿宋_GB2312"/>
                <w:spacing w:val="-10"/>
                <w:sz w:val="28"/>
                <w:szCs w:val="28"/>
              </w:rPr>
              <w:t>）</w:t>
            </w:r>
          </w:p>
        </w:tc>
        <w:tc>
          <w:tcPr>
            <w:tcW w:w="1075" w:type="dxa"/>
          </w:tcPr>
          <w:p w14:paraId="4CA172CE">
            <w:pPr>
              <w:pStyle w:val="12"/>
              <w:ind w:right="1"/>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10</w:t>
            </w:r>
          </w:p>
        </w:tc>
      </w:tr>
      <w:tr w14:paraId="6B99D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tcPr>
          <w:p w14:paraId="450265D3">
            <w:pPr>
              <w:pStyle w:val="12"/>
              <w:spacing w:before="117"/>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问辩</w:t>
            </w:r>
          </w:p>
        </w:tc>
        <w:tc>
          <w:tcPr>
            <w:tcW w:w="6576" w:type="dxa"/>
          </w:tcPr>
          <w:p w14:paraId="7A4532D3">
            <w:pPr>
              <w:pStyle w:val="12"/>
              <w:spacing w:before="117"/>
              <w:ind w:left="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陈述清晰，问辩回答正确，能反映对创意的深入理解（20分</w:t>
            </w:r>
            <w:r>
              <w:rPr>
                <w:rFonts w:hint="eastAsia" w:ascii="仿宋_GB2312" w:hAnsi="仿宋_GB2312" w:eastAsia="仿宋_GB2312" w:cs="仿宋_GB2312"/>
                <w:spacing w:val="-10"/>
                <w:sz w:val="28"/>
                <w:szCs w:val="28"/>
              </w:rPr>
              <w:t>）</w:t>
            </w:r>
          </w:p>
        </w:tc>
        <w:tc>
          <w:tcPr>
            <w:tcW w:w="1075" w:type="dxa"/>
          </w:tcPr>
          <w:p w14:paraId="1123B421">
            <w:pPr>
              <w:pStyle w:val="12"/>
              <w:spacing w:before="117"/>
              <w:ind w:right="1"/>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20</w:t>
            </w:r>
          </w:p>
        </w:tc>
      </w:tr>
      <w:tr w14:paraId="2B28E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74" w:type="dxa"/>
          </w:tcPr>
          <w:p w14:paraId="0E0F3B32">
            <w:pPr>
              <w:pStyle w:val="12"/>
              <w:spacing w:before="188"/>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演示</w:t>
            </w:r>
          </w:p>
        </w:tc>
        <w:tc>
          <w:tcPr>
            <w:tcW w:w="6576" w:type="dxa"/>
          </w:tcPr>
          <w:p w14:paraId="39B6C0E8">
            <w:pPr>
              <w:pStyle w:val="12"/>
              <w:numPr>
                <w:ilvl w:val="0"/>
                <w:numId w:val="1"/>
              </w:numPr>
              <w:tabs>
                <w:tab w:val="left" w:pos="197"/>
              </w:tabs>
              <w:spacing w:before="0" w:after="0" w:line="411" w:lineRule="exact"/>
              <w:ind w:left="197" w:right="0" w:hanging="19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作品展示过程完整（25分</w:t>
            </w:r>
            <w:r>
              <w:rPr>
                <w:rFonts w:hint="eastAsia" w:ascii="仿宋_GB2312" w:hAnsi="仿宋_GB2312" w:eastAsia="仿宋_GB2312" w:cs="仿宋_GB2312"/>
                <w:spacing w:val="-10"/>
                <w:sz w:val="28"/>
                <w:szCs w:val="28"/>
              </w:rPr>
              <w:t>）</w:t>
            </w:r>
          </w:p>
          <w:p w14:paraId="33D11A20">
            <w:pPr>
              <w:pStyle w:val="12"/>
              <w:numPr>
                <w:ilvl w:val="0"/>
                <w:numId w:val="1"/>
              </w:numPr>
              <w:tabs>
                <w:tab w:val="left" w:pos="197"/>
              </w:tabs>
              <w:spacing w:before="0" w:after="0" w:line="392" w:lineRule="exact"/>
              <w:ind w:left="197" w:right="0" w:hanging="19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展板内容简明，视觉效果好（10分</w:t>
            </w:r>
            <w:r>
              <w:rPr>
                <w:rFonts w:hint="eastAsia" w:ascii="仿宋_GB2312" w:hAnsi="仿宋_GB2312" w:eastAsia="仿宋_GB2312" w:cs="仿宋_GB2312"/>
                <w:spacing w:val="-10"/>
                <w:sz w:val="28"/>
                <w:szCs w:val="28"/>
              </w:rPr>
              <w:t>）</w:t>
            </w:r>
          </w:p>
        </w:tc>
        <w:tc>
          <w:tcPr>
            <w:tcW w:w="1075" w:type="dxa"/>
          </w:tcPr>
          <w:p w14:paraId="7670E0AA">
            <w:pPr>
              <w:pStyle w:val="12"/>
              <w:spacing w:before="188"/>
              <w:ind w:right="1"/>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35</w:t>
            </w:r>
          </w:p>
        </w:tc>
      </w:tr>
    </w:tbl>
    <w:p w14:paraId="1C477169">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参加该赛项有3个以上队伍的原则上需出一名裁判（本队的指导教师或队长），如果裁判少于5人，从往届冠军队伍的指导老师中产生，裁判需在比赛前一天到达，参加裁判委员会的会议，根据比赛规模，裁判总数不易大于7人，且裁判原则上不为自己作品打分。</w:t>
      </w:r>
    </w:p>
    <w:p w14:paraId="1D824C5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 xml:space="preserve"> 3、参赛队得分=（去掉一个最高分和一个最低分之后的评分总和）/（参赛队总数-2）。</w:t>
      </w:r>
    </w:p>
    <w:p w14:paraId="1FD824B6">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0" w:firstLine="627" w:firstLineChars="200"/>
        <w:textAlignment w:val="auto"/>
        <w:rPr>
          <w:rFonts w:hint="eastAsia" w:ascii="仿宋_GB2312" w:hAnsi="仿宋_GB2312" w:eastAsia="仿宋_GB2312" w:cs="仿宋_GB2312"/>
          <w:spacing w:val="-4"/>
          <w:sz w:val="32"/>
          <w:szCs w:val="32"/>
        </w:rPr>
      </w:pPr>
      <w:bookmarkStart w:id="3" w:name="五、其它"/>
      <w:bookmarkEnd w:id="3"/>
      <w:r>
        <w:rPr>
          <w:rFonts w:hint="eastAsia" w:ascii="仿宋_GB2312" w:hAnsi="仿宋_GB2312" w:eastAsia="仿宋_GB2312" w:cs="仿宋_GB2312"/>
          <w:spacing w:val="-4"/>
          <w:sz w:val="32"/>
          <w:szCs w:val="32"/>
        </w:rPr>
        <w:t>五、其它</w:t>
      </w:r>
    </w:p>
    <w:p w14:paraId="30E7476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1、同一</w:t>
      </w:r>
      <w:r>
        <w:rPr>
          <w:rFonts w:hint="eastAsia" w:ascii="仿宋_GB2312" w:hAnsi="仿宋_GB2312" w:eastAsia="仿宋_GB2312" w:cs="仿宋_GB2312"/>
          <w:spacing w:val="-2"/>
          <w:sz w:val="32"/>
          <w:szCs w:val="32"/>
          <w:lang w:val="en-US" w:eastAsia="zh-CN"/>
        </w:rPr>
        <w:t>队伍</w:t>
      </w:r>
      <w:r>
        <w:rPr>
          <w:rFonts w:hint="eastAsia" w:ascii="仿宋_GB2312" w:hAnsi="仿宋_GB2312" w:eastAsia="仿宋_GB2312" w:cs="仿宋_GB2312"/>
          <w:spacing w:val="-2"/>
          <w:sz w:val="32"/>
          <w:szCs w:val="32"/>
        </w:rPr>
        <w:t>参加过往届机器人比赛的作品，不能再次申报。</w:t>
      </w:r>
    </w:p>
    <w:p w14:paraId="2679228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2"/>
          <w:sz w:val="32"/>
          <w:szCs w:val="32"/>
          <w:lang w:val="en-US" w:eastAsia="zh-CN"/>
        </w:rPr>
        <w:t>中原科技学院</w:t>
      </w:r>
      <w:r>
        <w:rPr>
          <w:rFonts w:hint="eastAsia" w:ascii="仿宋_GB2312" w:hAnsi="仿宋_GB2312" w:eastAsia="仿宋_GB2312" w:cs="仿宋_GB2312"/>
          <w:spacing w:val="-2"/>
          <w:sz w:val="32"/>
          <w:szCs w:val="32"/>
        </w:rPr>
        <w:t>大学生机器人竞赛组委会拥有对本规则的解释权，比赛期间凡是规则中没有说明的事项均由组委会决定。</w:t>
      </w:r>
    </w:p>
    <w:p w14:paraId="17F5C5D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_GB2312" w:hAnsi="仿宋_GB2312" w:eastAsia="仿宋_GB2312" w:cs="仿宋_GB2312"/>
          <w:spacing w:val="-2"/>
          <w:sz w:val="32"/>
          <w:szCs w:val="32"/>
        </w:rPr>
        <w:sectPr>
          <w:type w:val="continuous"/>
          <w:pgSz w:w="11910" w:h="16840"/>
          <w:pgMar w:top="1400" w:right="992" w:bottom="880" w:left="992" w:header="0" w:footer="697" w:gutter="0"/>
          <w:cols w:space="720" w:num="1"/>
        </w:sectPr>
      </w:pPr>
    </w:p>
    <w:p w14:paraId="34E6EDAB">
      <w:pPr>
        <w:pStyle w:val="2"/>
      </w:pPr>
      <w:bookmarkStart w:id="4" w:name="附件一  第十届河南省大学生机器人竞赛机器人创新比赛"/>
      <w:bookmarkEnd w:id="4"/>
      <w:r>
        <w:rPr>
          <w:rFonts w:hint="eastAsia"/>
          <w:spacing w:val="-1"/>
          <w:lang w:val="en-US" w:eastAsia="zh-CN"/>
        </w:rPr>
        <w:t>中原科技学院</w:t>
      </w:r>
      <w:r>
        <w:rPr>
          <w:spacing w:val="-1"/>
        </w:rPr>
        <w:t>第</w:t>
      </w:r>
      <w:r>
        <w:rPr>
          <w:rFonts w:hint="eastAsia"/>
          <w:spacing w:val="-1"/>
          <w:lang w:val="en-US" w:eastAsia="zh-CN"/>
        </w:rPr>
        <w:t>五</w:t>
      </w:r>
      <w:r>
        <w:rPr>
          <w:spacing w:val="-1"/>
        </w:rPr>
        <w:t>届大学生机器人竞赛机器人创新比赛</w:t>
      </w:r>
    </w:p>
    <w:p w14:paraId="1B9DAA93">
      <w:pPr>
        <w:pStyle w:val="5"/>
        <w:ind w:left="0"/>
        <w:rPr>
          <w:b/>
          <w:sz w:val="32"/>
        </w:rPr>
      </w:pPr>
    </w:p>
    <w:p w14:paraId="0C28F619">
      <w:pPr>
        <w:pStyle w:val="5"/>
        <w:spacing w:before="138"/>
        <w:ind w:left="0"/>
        <w:rPr>
          <w:b/>
          <w:sz w:val="32"/>
        </w:rPr>
      </w:pPr>
    </w:p>
    <w:p w14:paraId="32A287BA">
      <w:pPr>
        <w:pStyle w:val="3"/>
        <w:spacing w:before="1"/>
        <w:ind w:left="20" w:right="21"/>
        <w:jc w:val="center"/>
      </w:pPr>
      <w:r>
        <w:rPr>
          <w:spacing w:val="-2"/>
        </w:rPr>
        <w:t>（此处填写所参加赛事项目名称</w:t>
      </w:r>
      <w:r>
        <w:rPr>
          <w:spacing w:val="-10"/>
        </w:rPr>
        <w:t>）</w:t>
      </w:r>
    </w:p>
    <w:p w14:paraId="5AFD24D7">
      <w:pPr>
        <w:pStyle w:val="5"/>
        <w:ind w:left="0"/>
        <w:rPr>
          <w:b/>
          <w:sz w:val="28"/>
        </w:rPr>
      </w:pPr>
    </w:p>
    <w:p w14:paraId="38BE5417">
      <w:pPr>
        <w:pStyle w:val="5"/>
        <w:ind w:left="0"/>
        <w:rPr>
          <w:b/>
          <w:sz w:val="28"/>
        </w:rPr>
      </w:pPr>
    </w:p>
    <w:p w14:paraId="205D0C74">
      <w:pPr>
        <w:pStyle w:val="5"/>
        <w:spacing w:before="256"/>
        <w:ind w:left="0"/>
        <w:rPr>
          <w:b/>
          <w:sz w:val="28"/>
        </w:rPr>
      </w:pPr>
    </w:p>
    <w:p w14:paraId="1AC0A895">
      <w:pPr>
        <w:spacing w:before="0"/>
        <w:ind w:left="20" w:right="21" w:firstLine="0"/>
        <w:jc w:val="center"/>
        <w:rPr>
          <w:b/>
          <w:sz w:val="56"/>
        </w:rPr>
      </w:pPr>
      <w:r>
        <w:rPr>
          <w:b/>
          <w:spacing w:val="-5"/>
          <w:sz w:val="56"/>
        </w:rPr>
        <w:t>技 术 报 告</w:t>
      </w:r>
    </w:p>
    <w:p w14:paraId="462DFF76">
      <w:pPr>
        <w:pStyle w:val="5"/>
        <w:spacing w:before="1015"/>
        <w:ind w:left="0"/>
        <w:rPr>
          <w:b/>
          <w:sz w:val="56"/>
        </w:rPr>
      </w:pPr>
    </w:p>
    <w:p w14:paraId="5D511BE1">
      <w:pPr>
        <w:tabs>
          <w:tab w:val="left" w:pos="5588"/>
        </w:tabs>
        <w:spacing w:before="0"/>
        <w:ind w:left="20" w:right="0" w:firstLine="0"/>
        <w:jc w:val="center"/>
        <w:rPr>
          <w:rFonts w:ascii="Times New Roman" w:eastAsia="Times New Roman"/>
          <w:sz w:val="30"/>
        </w:rPr>
      </w:pPr>
      <w:r>
        <w:rPr>
          <w:sz w:val="30"/>
        </w:rPr>
        <w:t>参赛学校</w:t>
      </w:r>
      <w:r>
        <w:rPr>
          <w:spacing w:val="-10"/>
          <w:sz w:val="30"/>
        </w:rPr>
        <w:t>：</w:t>
      </w:r>
      <w:r>
        <w:rPr>
          <w:rFonts w:ascii="Times New Roman" w:eastAsia="Times New Roman"/>
          <w:sz w:val="30"/>
          <w:u w:val="single"/>
        </w:rPr>
        <w:tab/>
      </w:r>
    </w:p>
    <w:p w14:paraId="3A4CFCA9">
      <w:pPr>
        <w:pStyle w:val="5"/>
        <w:ind w:left="0"/>
        <w:rPr>
          <w:rFonts w:ascii="Times New Roman"/>
          <w:sz w:val="30"/>
        </w:rPr>
      </w:pPr>
    </w:p>
    <w:p w14:paraId="72FD9B87">
      <w:pPr>
        <w:pStyle w:val="5"/>
        <w:spacing w:before="67"/>
        <w:ind w:left="0"/>
        <w:rPr>
          <w:rFonts w:ascii="Times New Roman"/>
          <w:sz w:val="30"/>
        </w:rPr>
      </w:pPr>
    </w:p>
    <w:p w14:paraId="76C87D36">
      <w:pPr>
        <w:tabs>
          <w:tab w:val="left" w:pos="5588"/>
        </w:tabs>
        <w:spacing w:before="0"/>
        <w:ind w:left="20" w:right="0" w:firstLine="0"/>
        <w:jc w:val="center"/>
        <w:rPr>
          <w:rFonts w:ascii="Times New Roman" w:eastAsia="Times New Roman"/>
          <w:sz w:val="30"/>
        </w:rPr>
      </w:pPr>
      <w:r>
        <w:rPr>
          <w:sz w:val="30"/>
        </w:rPr>
        <w:t>队伍名称</w:t>
      </w:r>
      <w:r>
        <w:rPr>
          <w:spacing w:val="-10"/>
          <w:sz w:val="30"/>
        </w:rPr>
        <w:t>：</w:t>
      </w:r>
      <w:r>
        <w:rPr>
          <w:rFonts w:ascii="Times New Roman" w:eastAsia="Times New Roman"/>
          <w:sz w:val="30"/>
          <w:u w:val="single"/>
        </w:rPr>
        <w:tab/>
      </w:r>
    </w:p>
    <w:p w14:paraId="0CF07127">
      <w:pPr>
        <w:pStyle w:val="5"/>
        <w:ind w:left="0"/>
        <w:rPr>
          <w:rFonts w:ascii="Times New Roman"/>
          <w:sz w:val="30"/>
        </w:rPr>
      </w:pPr>
    </w:p>
    <w:p w14:paraId="2599F731">
      <w:pPr>
        <w:pStyle w:val="5"/>
        <w:spacing w:before="70"/>
        <w:ind w:left="0"/>
        <w:rPr>
          <w:rFonts w:ascii="Times New Roman"/>
          <w:sz w:val="30"/>
        </w:rPr>
      </w:pPr>
    </w:p>
    <w:p w14:paraId="37EBF1C8">
      <w:pPr>
        <w:tabs>
          <w:tab w:val="left" w:pos="5588"/>
        </w:tabs>
        <w:spacing w:before="0"/>
        <w:ind w:left="20" w:right="0" w:firstLine="0"/>
        <w:jc w:val="center"/>
        <w:rPr>
          <w:rFonts w:ascii="Times New Roman" w:eastAsia="Times New Roman"/>
          <w:sz w:val="30"/>
        </w:rPr>
      </w:pPr>
      <w:r>
        <w:rPr>
          <w:sz w:val="30"/>
        </w:rPr>
        <w:t>参赛队员</w:t>
      </w:r>
      <w:r>
        <w:rPr>
          <w:spacing w:val="-10"/>
          <w:sz w:val="30"/>
        </w:rPr>
        <w:t>：</w:t>
      </w:r>
      <w:r>
        <w:rPr>
          <w:rFonts w:ascii="Times New Roman" w:eastAsia="Times New Roman"/>
          <w:sz w:val="30"/>
          <w:u w:val="single"/>
        </w:rPr>
        <w:tab/>
      </w:r>
    </w:p>
    <w:p w14:paraId="0F2A6CF6">
      <w:pPr>
        <w:pStyle w:val="5"/>
        <w:ind w:left="0"/>
        <w:rPr>
          <w:rFonts w:ascii="Times New Roman"/>
          <w:sz w:val="30"/>
        </w:rPr>
      </w:pPr>
    </w:p>
    <w:p w14:paraId="5A5655EF">
      <w:pPr>
        <w:pStyle w:val="5"/>
        <w:spacing w:before="70"/>
        <w:ind w:left="0"/>
        <w:rPr>
          <w:rFonts w:ascii="Times New Roman"/>
          <w:sz w:val="30"/>
        </w:rPr>
      </w:pPr>
    </w:p>
    <w:p w14:paraId="441C8152">
      <w:pPr>
        <w:tabs>
          <w:tab w:val="left" w:pos="3455"/>
        </w:tabs>
        <w:spacing w:before="0"/>
        <w:ind w:left="4" w:right="0" w:firstLine="0"/>
        <w:jc w:val="center"/>
        <w:rPr>
          <w:sz w:val="30"/>
        </w:rPr>
      </w:pPr>
      <w:r>
        <w:rPr>
          <w:sz w:val="30"/>
        </w:rPr>
        <w:t>带队教师</w:t>
      </w:r>
      <w:r>
        <w:rPr>
          <w:spacing w:val="-10"/>
          <w:sz w:val="30"/>
        </w:rPr>
        <w:t>：</w:t>
      </w:r>
      <w:r>
        <w:rPr>
          <w:rFonts w:ascii="Times New Roman" w:eastAsia="Times New Roman"/>
          <w:sz w:val="30"/>
          <w:u w:val="single"/>
        </w:rPr>
        <w:tab/>
      </w:r>
      <w:r>
        <w:rPr>
          <w:sz w:val="30"/>
          <w:u w:val="single"/>
        </w:rPr>
        <w:t>（附联系方式</w:t>
      </w:r>
      <w:r>
        <w:rPr>
          <w:spacing w:val="-10"/>
          <w:sz w:val="30"/>
          <w:u w:val="single"/>
        </w:rPr>
        <w:t>）</w:t>
      </w:r>
    </w:p>
    <w:p w14:paraId="03A26557">
      <w:pPr>
        <w:pStyle w:val="5"/>
        <w:spacing w:before="207"/>
        <w:ind w:left="0"/>
        <w:rPr>
          <w:sz w:val="30"/>
        </w:rPr>
      </w:pPr>
    </w:p>
    <w:p w14:paraId="19242D52">
      <w:pPr>
        <w:tabs>
          <w:tab w:val="left" w:pos="1453"/>
        </w:tabs>
        <w:spacing w:before="0"/>
        <w:ind w:left="709" w:right="0" w:firstLine="0"/>
        <w:jc w:val="center"/>
        <w:rPr>
          <w:sz w:val="30"/>
        </w:rPr>
      </w:pPr>
      <w:r>
        <w:rPr>
          <w:spacing w:val="-10"/>
          <w:sz w:val="30"/>
        </w:rPr>
        <w:t>年</w:t>
      </w:r>
      <w:r>
        <w:rPr>
          <w:sz w:val="30"/>
        </w:rPr>
        <w:tab/>
      </w:r>
      <w:r>
        <w:rPr>
          <w:spacing w:val="-10"/>
          <w:sz w:val="30"/>
        </w:rPr>
        <w:t>月</w:t>
      </w:r>
    </w:p>
    <w:p w14:paraId="73D1A645">
      <w:pPr>
        <w:spacing w:after="0"/>
        <w:jc w:val="center"/>
        <w:rPr>
          <w:sz w:val="30"/>
        </w:rPr>
        <w:sectPr>
          <w:pgSz w:w="11910" w:h="16840"/>
          <w:pgMar w:top="1400" w:right="992" w:bottom="880" w:left="992" w:header="0" w:footer="697" w:gutter="0"/>
          <w:cols w:space="720" w:num="1"/>
        </w:sectPr>
      </w:pPr>
    </w:p>
    <w:p w14:paraId="131F915E">
      <w:pPr>
        <w:pStyle w:val="2"/>
        <w:ind w:right="21"/>
      </w:pPr>
      <w:r>
        <w:rPr>
          <w:spacing w:val="-5"/>
        </w:rPr>
        <w:t>关于技术报告使用授权的说明</w:t>
      </w:r>
    </w:p>
    <w:p w14:paraId="4AB0898A">
      <w:pPr>
        <w:pStyle w:val="5"/>
        <w:spacing w:before="188"/>
        <w:ind w:left="0"/>
        <w:rPr>
          <w:b/>
          <w:sz w:val="32"/>
        </w:rPr>
      </w:pPr>
    </w:p>
    <w:p w14:paraId="6520EFB5">
      <w:pPr>
        <w:pStyle w:val="5"/>
        <w:spacing w:line="336" w:lineRule="auto"/>
        <w:ind w:left="87" w:right="86" w:firstLine="480"/>
        <w:jc w:val="both"/>
      </w:pPr>
      <w:r>
        <w:rPr>
          <w:spacing w:val="-2"/>
        </w:rPr>
        <w:t>本人完全了解</w:t>
      </w:r>
      <w:r>
        <w:rPr>
          <w:rFonts w:hint="eastAsia"/>
          <w:spacing w:val="-2"/>
        </w:rPr>
        <w:t>中原科技学院第五届</w:t>
      </w:r>
      <w:r>
        <w:rPr>
          <w:spacing w:val="-2"/>
        </w:rPr>
        <w:t>大学生机器人竞赛机器人创新比赛关于保留、使用技术报告和研究论文的规定，即：参赛作品著作权归参赛者本人和比赛组委会共同所有，比赛组委会可以在相关主页上收录并公开参赛作品的设计方案、技术报告以及参赛机器人的视频、图像资料，并将相关内容编纂收录在组委会出版论文集中。</w:t>
      </w:r>
    </w:p>
    <w:p w14:paraId="1899E6A8">
      <w:pPr>
        <w:pStyle w:val="5"/>
        <w:ind w:left="0"/>
      </w:pPr>
    </w:p>
    <w:p w14:paraId="64834F73">
      <w:pPr>
        <w:pStyle w:val="5"/>
        <w:ind w:left="0"/>
      </w:pPr>
    </w:p>
    <w:p w14:paraId="3C63E569">
      <w:pPr>
        <w:pStyle w:val="5"/>
        <w:ind w:left="0"/>
      </w:pPr>
    </w:p>
    <w:p w14:paraId="44AA2E78">
      <w:pPr>
        <w:pStyle w:val="5"/>
        <w:ind w:left="0"/>
      </w:pPr>
    </w:p>
    <w:p w14:paraId="1477588E">
      <w:pPr>
        <w:pStyle w:val="5"/>
        <w:ind w:left="0"/>
      </w:pPr>
    </w:p>
    <w:p w14:paraId="3A7053DE">
      <w:pPr>
        <w:pStyle w:val="5"/>
        <w:ind w:left="0"/>
      </w:pPr>
    </w:p>
    <w:p w14:paraId="3D24F333">
      <w:pPr>
        <w:pStyle w:val="5"/>
        <w:spacing w:before="138"/>
        <w:ind w:left="0"/>
      </w:pPr>
    </w:p>
    <w:p w14:paraId="507EE531">
      <w:pPr>
        <w:pStyle w:val="5"/>
        <w:tabs>
          <w:tab w:val="left" w:pos="9893"/>
        </w:tabs>
        <w:spacing w:line="333" w:lineRule="auto"/>
        <w:ind w:left="5598" w:right="27"/>
      </w:pPr>
      <w:r>
        <w:rPr>
          <w:spacing w:val="-2"/>
        </w:rPr>
        <w:t>参赛队员签名：</w:t>
      </w:r>
      <w:r>
        <w:rPr>
          <w:rFonts w:ascii="Times New Roman" w:eastAsia="Times New Roman"/>
          <w:u w:val="single"/>
        </w:rPr>
        <w:tab/>
      </w:r>
      <w:r>
        <w:rPr>
          <w:rFonts w:ascii="Times New Roman" w:eastAsia="Times New Roman"/>
        </w:rPr>
        <w:t xml:space="preserve"> </w:t>
      </w:r>
      <w:r>
        <w:rPr>
          <w:spacing w:val="-2"/>
        </w:rPr>
        <w:t>带队教师签名：</w:t>
      </w:r>
    </w:p>
    <w:p w14:paraId="552D5945">
      <w:pPr>
        <w:pStyle w:val="5"/>
        <w:tabs>
          <w:tab w:val="left" w:pos="6798"/>
          <w:tab w:val="left" w:pos="9893"/>
        </w:tabs>
        <w:spacing w:before="4"/>
        <w:ind w:left="6061"/>
        <w:rPr>
          <w:rFonts w:ascii="Times New Roman" w:eastAsia="Times New Roman"/>
        </w:rPr>
      </w:pPr>
      <w:r>
        <w:rPr>
          <w:spacing w:val="-10"/>
        </w:rPr>
        <w:t>日</w:t>
      </w:r>
      <w:r>
        <w:tab/>
      </w:r>
      <w:r>
        <w:t>期</w:t>
      </w:r>
      <w:r>
        <w:rPr>
          <w:spacing w:val="-10"/>
        </w:rPr>
        <w:t>：</w:t>
      </w:r>
      <w:r>
        <w:rPr>
          <w:rFonts w:ascii="Times New Roman" w:eastAsia="Times New Roman"/>
          <w:u w:val="single"/>
        </w:rPr>
        <w:tab/>
      </w:r>
    </w:p>
    <w:p w14:paraId="1F01EDEB">
      <w:pPr>
        <w:pStyle w:val="5"/>
        <w:spacing w:after="0"/>
        <w:rPr>
          <w:rFonts w:ascii="Times New Roman" w:eastAsia="Times New Roman"/>
        </w:rPr>
        <w:sectPr>
          <w:pgSz w:w="11910" w:h="16840"/>
          <w:pgMar w:top="1400" w:right="992" w:bottom="880" w:left="992" w:header="0" w:footer="697" w:gutter="0"/>
          <w:cols w:space="720" w:num="1"/>
        </w:sectPr>
      </w:pPr>
    </w:p>
    <w:p w14:paraId="1C4A208A">
      <w:pPr>
        <w:pStyle w:val="2"/>
      </w:pPr>
      <w:bookmarkStart w:id="5" w:name="附件二  第十届河南省大学生机器人竞赛机器人创新比赛"/>
      <w:bookmarkEnd w:id="5"/>
      <w:r>
        <w:rPr>
          <w:rFonts w:hint="eastAsia"/>
          <w:spacing w:val="-1"/>
        </w:rPr>
        <w:t>中原科技学院第五届</w:t>
      </w:r>
      <w:r>
        <w:rPr>
          <w:spacing w:val="-1"/>
        </w:rPr>
        <w:t>大学生机器人竞赛机器人创新比赛</w:t>
      </w:r>
    </w:p>
    <w:p w14:paraId="64067DA3">
      <w:pPr>
        <w:pStyle w:val="3"/>
        <w:spacing w:before="236"/>
        <w:ind w:left="1"/>
        <w:jc w:val="center"/>
      </w:pPr>
      <w:r>
        <w:rPr>
          <w:spacing w:val="-4"/>
        </w:rPr>
        <w:t>技术报告撰写要求</w:t>
      </w:r>
    </w:p>
    <w:p w14:paraId="27F6D05C">
      <w:pPr>
        <w:pStyle w:val="5"/>
        <w:spacing w:before="206" w:line="333" w:lineRule="auto"/>
        <w:ind w:left="87" w:right="234" w:firstLine="480"/>
      </w:pPr>
      <w:r>
        <w:rPr>
          <w:spacing w:val="-2"/>
        </w:rPr>
        <w:t>此次创新比赛的技术报告的成绩是各参赛队伍最终成绩的一部分，请各参赛队严格按照如下要求书写技术报告。</w:t>
      </w:r>
    </w:p>
    <w:p w14:paraId="75664E19">
      <w:pPr>
        <w:pStyle w:val="4"/>
        <w:spacing w:before="4"/>
      </w:pPr>
      <w:r>
        <w:rPr>
          <w:spacing w:val="-2"/>
        </w:rPr>
        <w:t>一、技术报告印装</w:t>
      </w:r>
    </w:p>
    <w:p w14:paraId="0C8FECA2">
      <w:pPr>
        <w:pStyle w:val="5"/>
        <w:spacing w:before="177"/>
      </w:pPr>
      <w:r>
        <w:rPr>
          <w:spacing w:val="-2"/>
        </w:rPr>
        <w:t>技术报告用A4纸单面打印。正文用宋体小四号字，行间距18</w:t>
      </w:r>
      <w:r>
        <w:rPr>
          <w:spacing w:val="-3"/>
        </w:rPr>
        <w:t>磅；版面页边距上、下、左</w:t>
      </w:r>
    </w:p>
    <w:p w14:paraId="46712AFB">
      <w:pPr>
        <w:pStyle w:val="5"/>
        <w:spacing w:before="174" w:line="336" w:lineRule="auto"/>
        <w:ind w:left="87" w:right="264"/>
      </w:pPr>
      <w:r>
        <w:rPr>
          <w:spacing w:val="-2"/>
        </w:rPr>
        <w:t>、右各2cm；装订线位置为左，0.5cm；页眉加“</w:t>
      </w:r>
      <w:r>
        <w:rPr>
          <w:rFonts w:hint="eastAsia"/>
          <w:spacing w:val="-2"/>
        </w:rPr>
        <w:t>中原科技学院</w:t>
      </w:r>
      <w:r>
        <w:rPr>
          <w:spacing w:val="-2"/>
        </w:rPr>
        <w:t>大学生机器人创新比赛技术报告”宋体小五号居中，页码用宋体小五号字放在页眉中居右，样式为“第X页”。页眉距边界 1.5cm，页脚距边界1.75cm。</w:t>
      </w:r>
    </w:p>
    <w:p w14:paraId="0F6E2EBB">
      <w:pPr>
        <w:pStyle w:val="4"/>
        <w:spacing w:line="437" w:lineRule="exact"/>
      </w:pPr>
      <w:r>
        <w:rPr>
          <w:spacing w:val="-1"/>
        </w:rPr>
        <w:t>二、技术报告结构及要求</w:t>
      </w:r>
    </w:p>
    <w:p w14:paraId="10B8034C">
      <w:pPr>
        <w:pStyle w:val="5"/>
        <w:spacing w:before="175"/>
      </w:pPr>
      <w:r>
        <w:rPr>
          <w:spacing w:val="-1"/>
        </w:rPr>
        <w:t>技术报告一般由以下部分组成：</w:t>
      </w:r>
    </w:p>
    <w:p w14:paraId="07979771">
      <w:pPr>
        <w:pStyle w:val="5"/>
        <w:spacing w:before="176" w:line="333" w:lineRule="auto"/>
        <w:ind w:left="87" w:right="276" w:firstLine="480"/>
      </w:pPr>
      <w:r>
        <w:rPr>
          <w:spacing w:val="-2"/>
        </w:rPr>
        <w:t>⑴封面；⑵技术报告使用授权说明；⑶中文引言；⑷英文引言；⑸目录；⑹正文；⑺参考文献；⑻致谢；⑼附录。</w:t>
      </w:r>
    </w:p>
    <w:p w14:paraId="396661BC">
      <w:pPr>
        <w:pStyle w:val="5"/>
        <w:spacing w:before="4" w:line="336" w:lineRule="auto"/>
        <w:ind w:left="87" w:right="86" w:firstLine="480"/>
      </w:pPr>
      <w:r>
        <w:rPr>
          <w:spacing w:val="-2"/>
        </w:rPr>
        <w:t>说明：其中正文部分建议结构为：系统整体设计；硬件设计；软件设计；系统开发与调试；结论。但是，各参赛队在写技术报告的正文部分时也可以不按照建议的结构书写。</w:t>
      </w:r>
    </w:p>
    <w:p w14:paraId="4E97E1FC">
      <w:pPr>
        <w:pStyle w:val="5"/>
        <w:spacing w:line="440" w:lineRule="exact"/>
      </w:pPr>
      <w:r>
        <w:rPr>
          <w:spacing w:val="-4"/>
        </w:rPr>
        <w:t>⒈封面</w:t>
      </w:r>
    </w:p>
    <w:p w14:paraId="7783C8F4">
      <w:pPr>
        <w:pStyle w:val="5"/>
        <w:spacing w:before="175"/>
      </w:pPr>
      <w:r>
        <w:rPr>
          <w:spacing w:val="-1"/>
        </w:rPr>
        <w:t>封面统一采用大赛官方提供的模板，自行在模板基础上根据队伍参赛情况进行填写。</w:t>
      </w:r>
    </w:p>
    <w:p w14:paraId="57B841E8">
      <w:pPr>
        <w:pStyle w:val="5"/>
        <w:spacing w:before="174"/>
      </w:pPr>
      <w:r>
        <w:rPr>
          <w:spacing w:val="-1"/>
        </w:rPr>
        <w:t>⒉技术报告使用授权说明</w:t>
      </w:r>
    </w:p>
    <w:p w14:paraId="1B7101F0">
      <w:pPr>
        <w:pStyle w:val="5"/>
        <w:spacing w:before="177" w:line="333" w:lineRule="auto"/>
        <w:ind w:left="87" w:right="86" w:firstLine="480"/>
      </w:pPr>
      <w:r>
        <w:rPr>
          <w:spacing w:val="-2"/>
        </w:rPr>
        <w:t>技术报告使用授权说明部分统一采用大赛官方提供的模板，其中签名部分要求必须为手写，不得打印。</w:t>
      </w:r>
    </w:p>
    <w:p w14:paraId="006919CC">
      <w:pPr>
        <w:pStyle w:val="5"/>
        <w:spacing w:before="6"/>
      </w:pPr>
      <w:r>
        <w:rPr>
          <w:rFonts w:hint="eastAsia"/>
          <w:lang w:val="en-US" w:eastAsia="zh-CN"/>
        </w:rPr>
        <w:t>3</w:t>
      </w:r>
      <w:r>
        <w:rPr>
          <w:spacing w:val="-3"/>
        </w:rPr>
        <w:t>中文引言</w:t>
      </w:r>
    </w:p>
    <w:p w14:paraId="014A52AC">
      <w:pPr>
        <w:pStyle w:val="5"/>
        <w:spacing w:after="0"/>
        <w:sectPr>
          <w:pgSz w:w="11910" w:h="16840"/>
          <w:pgMar w:top="1400" w:right="992" w:bottom="880" w:left="992" w:header="0" w:footer="697" w:gutter="0"/>
          <w:cols w:space="720" w:num="1"/>
        </w:sectPr>
      </w:pPr>
    </w:p>
    <w:p w14:paraId="21EC7146">
      <w:pPr>
        <w:pStyle w:val="5"/>
        <w:spacing w:before="25" w:line="336" w:lineRule="auto"/>
        <w:ind w:left="87" w:right="86" w:firstLine="480"/>
        <w:jc w:val="both"/>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引言部分是技术报告内容的简要陈述，应尽量反映技术报告的主要信息，内容包括研究目的、方法、成果、结论及主要创新之处等，不含图表，不加注释，具有独立性和完整性。一般为400字左右，“引言”字样位置居中。</w:t>
      </w:r>
    </w:p>
    <w:p w14:paraId="17E0A1CA">
      <w:pPr>
        <w:pStyle w:val="5"/>
        <w:spacing w:line="333" w:lineRule="auto"/>
        <w:ind w:left="87" w:right="90" w:firstLine="360"/>
        <w:jc w:val="both"/>
      </w:pPr>
      <w:r>
        <w:rPr>
          <w:rFonts w:hint="eastAsia"/>
          <w:spacing w:val="-2"/>
          <w:lang w:eastAsia="zh-CN"/>
        </w:rPr>
        <w:t>（</w:t>
      </w:r>
      <w:r>
        <w:rPr>
          <w:rFonts w:hint="eastAsia"/>
          <w:spacing w:val="-2"/>
          <w:lang w:val="en-US" w:eastAsia="zh-CN"/>
        </w:rPr>
        <w:t>2</w:t>
      </w:r>
      <w:r>
        <w:rPr>
          <w:rFonts w:hint="eastAsia"/>
          <w:spacing w:val="-2"/>
          <w:lang w:eastAsia="zh-CN"/>
        </w:rPr>
        <w:t>）</w:t>
      </w:r>
      <w:r>
        <w:rPr>
          <w:spacing w:val="-2"/>
        </w:rPr>
        <w:t>关键词是反映技术报告主题内容的名词，是供检索使用的。中英文引言均要有关键词，关键词一般为3-5个，各关键词用分号隔开。关键词排在引言正文部分下方。中文引言及关键词采用小四号宋体。</w:t>
      </w:r>
    </w:p>
    <w:p w14:paraId="3BFD5952">
      <w:pPr>
        <w:pStyle w:val="5"/>
        <w:spacing w:before="3"/>
      </w:pPr>
      <w:r>
        <w:rPr>
          <w:spacing w:val="-2"/>
        </w:rPr>
        <w:t>⒋英文引言</w:t>
      </w:r>
    </w:p>
    <w:p w14:paraId="5CD168DE">
      <w:pPr>
        <w:pStyle w:val="5"/>
        <w:spacing w:before="174" w:line="333" w:lineRule="auto"/>
        <w:ind w:left="87" w:right="86" w:firstLine="480"/>
      </w:pPr>
      <w:r>
        <w:rPr>
          <w:spacing w:val="-2"/>
        </w:rPr>
        <w:t>英文引言应与中文摘相对应，且中文引言在前，英文引言在后。英文”ABSTRACT”居</w:t>
      </w:r>
      <w:r>
        <w:t>中，英文引言和关键词采用小四号 Times New Roman。</w:t>
      </w:r>
    </w:p>
    <w:p w14:paraId="0C36AA46">
      <w:pPr>
        <w:pStyle w:val="5"/>
        <w:spacing w:before="4"/>
      </w:pPr>
      <w:r>
        <w:rPr>
          <w:spacing w:val="-4"/>
        </w:rPr>
        <w:t>⒌目录</w:t>
      </w:r>
    </w:p>
    <w:p w14:paraId="109604D3">
      <w:pPr>
        <w:pStyle w:val="5"/>
        <w:spacing w:before="177"/>
      </w:pPr>
      <w:r>
        <w:rPr>
          <w:spacing w:val="-1"/>
        </w:rPr>
        <w:t>目录按三级标题编写，要求层次清晰，且要与正文标题一致。主要包括绪论、正文主体</w:t>
      </w:r>
    </w:p>
    <w:p w14:paraId="4176B34A">
      <w:pPr>
        <w:pStyle w:val="5"/>
        <w:spacing w:before="174" w:line="333" w:lineRule="auto"/>
        <w:ind w:left="87" w:right="86"/>
      </w:pPr>
      <w:r>
        <w:rPr>
          <w:spacing w:val="-2"/>
        </w:rPr>
        <w:t>、结论、主要参考文献、附录及致谢等。“目录”二字用三号字、黑体、居中书写，“目”与“录”之间空四格。</w:t>
      </w:r>
    </w:p>
    <w:p w14:paraId="796552D6">
      <w:pPr>
        <w:pStyle w:val="5"/>
        <w:spacing w:before="6"/>
      </w:pPr>
      <w:r>
        <w:rPr>
          <w:spacing w:val="-4"/>
        </w:rPr>
        <w:t>⒍正文</w:t>
      </w:r>
    </w:p>
    <w:p w14:paraId="5D3E8CF5">
      <w:pPr>
        <w:pStyle w:val="5"/>
        <w:spacing w:before="175" w:line="333" w:lineRule="auto"/>
        <w:ind w:left="87" w:right="86" w:firstLine="480"/>
      </w:pPr>
      <w:r>
        <w:rPr>
          <w:spacing w:val="-2"/>
        </w:rPr>
        <w:t>统一格式是保证文章结构清晰、纲目分明的重要编辑手段。技术报告正文统一按如下格</w:t>
      </w:r>
      <w:r>
        <w:rPr>
          <w:spacing w:val="-6"/>
        </w:rPr>
        <w:t>式：</w:t>
      </w:r>
    </w:p>
    <w:p w14:paraId="1246355D">
      <w:pPr>
        <w:pStyle w:val="5"/>
        <w:spacing w:before="6" w:line="333" w:lineRule="auto"/>
        <w:ind w:right="4063"/>
        <w:rPr>
          <w:spacing w:val="-2"/>
        </w:rPr>
      </w:pPr>
      <w:r>
        <w:rPr>
          <w:spacing w:val="-2"/>
        </w:rPr>
        <w:t>（1）（空一格）（居中、小三号、黑体）</w:t>
      </w:r>
    </w:p>
    <w:p w14:paraId="2509589D">
      <w:pPr>
        <w:pStyle w:val="5"/>
        <w:spacing w:before="6" w:line="333" w:lineRule="auto"/>
        <w:ind w:right="4063"/>
      </w:pPr>
      <w:r>
        <w:rPr>
          <w:spacing w:val="-2"/>
        </w:rPr>
        <w:t xml:space="preserve"> 1.1（四号、黑体、顶格）</w:t>
      </w:r>
    </w:p>
    <w:p w14:paraId="30010B5A">
      <w:pPr>
        <w:pStyle w:val="5"/>
        <w:spacing w:before="4"/>
      </w:pPr>
      <w:r>
        <w:rPr>
          <w:spacing w:val="-2"/>
        </w:rPr>
        <w:t>1.1.1☆☆☆（小四号、宋体、加粗、顶格</w:t>
      </w:r>
      <w:r>
        <w:rPr>
          <w:spacing w:val="-10"/>
        </w:rPr>
        <w:t>）</w:t>
      </w:r>
    </w:p>
    <w:p w14:paraId="46101322">
      <w:pPr>
        <w:pStyle w:val="5"/>
        <w:spacing w:before="174" w:line="336" w:lineRule="auto"/>
        <w:ind w:right="4512"/>
      </w:pPr>
      <w:r>
        <w:rPr>
          <w:spacing w:val="-2"/>
        </w:rPr>
        <w:t>正文（小四号、宋体，行间距为最小值18磅）技术报告的正文一般不少于15000字。</w:t>
      </w:r>
    </w:p>
    <w:p w14:paraId="24005399">
      <w:pPr>
        <w:pStyle w:val="5"/>
        <w:spacing w:line="440" w:lineRule="exact"/>
      </w:pPr>
      <w:r>
        <w:rPr>
          <w:spacing w:val="-2"/>
        </w:rPr>
        <w:t>⒎参考文献</w:t>
      </w:r>
    </w:p>
    <w:p w14:paraId="1D5B47F7">
      <w:pPr>
        <w:pStyle w:val="5"/>
        <w:spacing w:after="0" w:line="440" w:lineRule="exact"/>
        <w:sectPr>
          <w:pgSz w:w="11910" w:h="16840"/>
          <w:pgMar w:top="1380" w:right="992" w:bottom="880" w:left="992" w:header="0" w:footer="697" w:gutter="0"/>
          <w:cols w:space="720" w:num="1"/>
        </w:sectPr>
      </w:pPr>
    </w:p>
    <w:p w14:paraId="536AA9DD">
      <w:pPr>
        <w:pStyle w:val="5"/>
        <w:spacing w:before="25" w:line="336" w:lineRule="auto"/>
        <w:ind w:left="87" w:right="86" w:firstLine="480"/>
        <w:jc w:val="both"/>
      </w:pPr>
      <w:r>
        <w:rPr>
          <w:spacing w:val="-2"/>
        </w:rPr>
        <w:t>只列出作者直接阅读过或在正文中被引用过的文献资料。引用他人成果，在引文前后必须加双引号，并标明序号，在参考文献中列出。参考文献中先列出直接引用过的资料，再列出直接阅读过且被参考的资料。参考文献要另起一页，一律放在正文之后，不得放在各章节</w:t>
      </w:r>
      <w:r>
        <w:rPr>
          <w:spacing w:val="-4"/>
        </w:rPr>
        <w:t>之后。</w:t>
      </w:r>
    </w:p>
    <w:p w14:paraId="1B987CC5">
      <w:pPr>
        <w:pStyle w:val="5"/>
        <w:spacing w:line="333" w:lineRule="auto"/>
        <w:ind w:left="87" w:right="86" w:firstLine="480"/>
      </w:pPr>
      <w:r>
        <w:rPr>
          <w:spacing w:val="-2"/>
        </w:rPr>
        <w:t>根据《中国高校自然科学学报编排规范》的要求书写参考文献，并按顺序编码制，作者只写到第三位，余者写“等”。</w:t>
      </w:r>
    </w:p>
    <w:p w14:paraId="252EA6A0">
      <w:pPr>
        <w:pStyle w:val="5"/>
      </w:pPr>
      <w:r>
        <w:rPr>
          <w:spacing w:val="-1"/>
        </w:rPr>
        <w:t>几种主要参考文献的格式为：</w:t>
      </w:r>
    </w:p>
    <w:p w14:paraId="6A38D8A6">
      <w:pPr>
        <w:pStyle w:val="5"/>
        <w:spacing w:before="173" w:line="333" w:lineRule="auto"/>
        <w:ind w:right="2037"/>
      </w:pPr>
      <w:r>
        <w:rPr>
          <w:b/>
          <w:spacing w:val="-2"/>
        </w:rPr>
        <w:t>专（译）著：</w:t>
      </w:r>
      <w:r>
        <w:rPr>
          <w:spacing w:val="-2"/>
        </w:rPr>
        <w:t>作者.书名（译者）.出版地：出版者，出版年，起止页码</w:t>
      </w:r>
      <w:r>
        <w:rPr>
          <w:b/>
          <w:spacing w:val="-2"/>
        </w:rPr>
        <w:t>连续出版物：</w:t>
      </w:r>
      <w:r>
        <w:rPr>
          <w:spacing w:val="-2"/>
        </w:rPr>
        <w:t>作者.文题.刊名.年，卷号（期号）：起止页码</w:t>
      </w:r>
    </w:p>
    <w:p w14:paraId="2AF4B99B">
      <w:pPr>
        <w:pStyle w:val="5"/>
        <w:spacing w:before="4"/>
      </w:pPr>
      <w:r>
        <w:rPr>
          <w:b/>
          <w:spacing w:val="-2"/>
        </w:rPr>
        <w:t>论文集：</w:t>
      </w:r>
      <w:r>
        <w:rPr>
          <w:spacing w:val="-3"/>
        </w:rPr>
        <w:t>作者.文题.编者.文集名.出版地：出版者，出版年，起止页码</w:t>
      </w:r>
    </w:p>
    <w:p w14:paraId="3D2BA9E5">
      <w:pPr>
        <w:pStyle w:val="5"/>
        <w:spacing w:before="176" w:line="333" w:lineRule="auto"/>
        <w:ind w:right="1260"/>
      </w:pPr>
      <w:r>
        <w:rPr>
          <w:b/>
          <w:spacing w:val="-2"/>
        </w:rPr>
        <w:t>学位技术报告：</w:t>
      </w:r>
      <w:r>
        <w:rPr>
          <w:spacing w:val="-2"/>
        </w:rPr>
        <w:t>作者.文题[博士（或硕士）学位技术报告].授予单位，授予年</w:t>
      </w:r>
      <w:r>
        <w:rPr>
          <w:b/>
          <w:spacing w:val="-2"/>
        </w:rPr>
        <w:t>技术标准：</w:t>
      </w:r>
      <w:r>
        <w:rPr>
          <w:spacing w:val="-2"/>
        </w:rPr>
        <w:t>发布单位.技术标准代号.技术标准名称.出版地：出版者，出版日期举例如下：</w:t>
      </w:r>
    </w:p>
    <w:p w14:paraId="6A1D6D7F">
      <w:pPr>
        <w:pStyle w:val="5"/>
        <w:spacing w:before="8" w:line="336" w:lineRule="auto"/>
        <w:ind w:left="87" w:right="86" w:firstLine="480"/>
        <w:jc w:val="both"/>
      </w:pPr>
      <w:r>
        <w:rPr>
          <w:spacing w:val="-2"/>
        </w:rPr>
        <w:t>〔例文〕在出任约翰•霍普金斯大学校长的就职演说中，吉尔曼阐述了自己的英才主义教育思想：“最慷慨地促进一切有用知识的发展；鼓励研究；促进青年人的成长，促进那些依靠其能力而献身科学进步的学者的成长”[1]。吉尔曼按照这一思想，在长达25年的校长任期内，把研究生教育放在首位，并全力以赴地发展科学研究，取得了堪称辉煌的办学成就。据 1926年的调查统计，当时每一千位著名的美国科学家中，就有243人是约翰•霍普金斯大学的毕业生[2]。</w:t>
      </w:r>
    </w:p>
    <w:p w14:paraId="2E343A6A">
      <w:pPr>
        <w:pStyle w:val="5"/>
        <w:spacing w:line="430" w:lineRule="exact"/>
      </w:pPr>
      <w:r>
        <w:t>参考文献（四号、黑体、顶格</w:t>
      </w:r>
      <w:r>
        <w:rPr>
          <w:spacing w:val="-10"/>
        </w:rPr>
        <w:t>）</w:t>
      </w:r>
    </w:p>
    <w:p w14:paraId="75BC059F">
      <w:pPr>
        <w:pStyle w:val="11"/>
        <w:numPr>
          <w:ilvl w:val="0"/>
          <w:numId w:val="3"/>
        </w:numPr>
        <w:tabs>
          <w:tab w:val="left" w:pos="867"/>
        </w:tabs>
        <w:spacing w:before="177" w:after="0" w:line="240" w:lineRule="auto"/>
        <w:ind w:left="867" w:right="0" w:hanging="299"/>
        <w:jc w:val="left"/>
        <w:rPr>
          <w:sz w:val="24"/>
        </w:rPr>
      </w:pPr>
      <w:r>
        <w:rPr>
          <w:spacing w:val="-2"/>
          <w:sz w:val="24"/>
        </w:rPr>
        <w:t>贺国庆.德国和美国大学发达史.北京：人民教育出版社，1998，66</w:t>
      </w:r>
    </w:p>
    <w:p w14:paraId="7E17FB6D">
      <w:pPr>
        <w:pStyle w:val="11"/>
        <w:numPr>
          <w:ilvl w:val="0"/>
          <w:numId w:val="3"/>
        </w:numPr>
        <w:tabs>
          <w:tab w:val="left" w:pos="867"/>
        </w:tabs>
        <w:spacing w:before="175" w:after="0" w:line="240" w:lineRule="auto"/>
        <w:ind w:left="867" w:right="0" w:hanging="299"/>
        <w:jc w:val="left"/>
        <w:rPr>
          <w:sz w:val="24"/>
        </w:rPr>
      </w:pPr>
      <w:r>
        <w:rPr>
          <w:spacing w:val="-2"/>
          <w:sz w:val="24"/>
        </w:rPr>
        <w:t>陈树清.美国研究生教育发展的历程及其特点.外国教育动态，1982，（1）：28-</w:t>
      </w:r>
      <w:r>
        <w:rPr>
          <w:spacing w:val="-5"/>
          <w:sz w:val="24"/>
        </w:rPr>
        <w:t>30</w:t>
      </w:r>
    </w:p>
    <w:p w14:paraId="522D29F8">
      <w:pPr>
        <w:pStyle w:val="11"/>
        <w:spacing w:after="0" w:line="240" w:lineRule="auto"/>
        <w:jc w:val="left"/>
        <w:rPr>
          <w:sz w:val="24"/>
        </w:rPr>
        <w:sectPr>
          <w:pgSz w:w="11910" w:h="16840"/>
          <w:pgMar w:top="1380" w:right="992" w:bottom="880" w:left="992" w:header="0" w:footer="697" w:gutter="0"/>
          <w:cols w:space="720" w:num="1"/>
        </w:sectPr>
      </w:pPr>
    </w:p>
    <w:p w14:paraId="4F8966E3">
      <w:pPr>
        <w:pStyle w:val="5"/>
        <w:spacing w:before="25"/>
      </w:pPr>
      <w:r>
        <w:rPr>
          <w:spacing w:val="-1"/>
        </w:rPr>
        <w:t>其它几种参考文献的格式为：</w:t>
      </w:r>
    </w:p>
    <w:p w14:paraId="0A41ACFD">
      <w:pPr>
        <w:pStyle w:val="11"/>
        <w:numPr>
          <w:ilvl w:val="0"/>
          <w:numId w:val="3"/>
        </w:numPr>
        <w:tabs>
          <w:tab w:val="left" w:pos="868"/>
        </w:tabs>
        <w:spacing w:before="174" w:after="0" w:line="336" w:lineRule="auto"/>
        <w:ind w:left="87" w:right="86" w:firstLine="480"/>
        <w:jc w:val="left"/>
        <w:rPr>
          <w:sz w:val="24"/>
        </w:rPr>
      </w:pPr>
      <w:r>
        <w:rPr>
          <w:spacing w:val="-2"/>
          <w:sz w:val="24"/>
        </w:rPr>
        <w:t>许家林.岩层移动与控制的关键层理论及其应用[博士学位技术报告].徐州：中国矿业大学，1998</w:t>
      </w:r>
    </w:p>
    <w:p w14:paraId="1616FC93">
      <w:pPr>
        <w:pStyle w:val="11"/>
        <w:numPr>
          <w:ilvl w:val="0"/>
          <w:numId w:val="3"/>
        </w:numPr>
        <w:tabs>
          <w:tab w:val="left" w:pos="866"/>
        </w:tabs>
        <w:spacing w:before="0" w:after="0" w:line="333" w:lineRule="auto"/>
        <w:ind w:left="87" w:right="86" w:firstLine="480"/>
        <w:jc w:val="left"/>
        <w:rPr>
          <w:sz w:val="24"/>
        </w:rPr>
      </w:pPr>
      <w:r>
        <w:rPr>
          <w:spacing w:val="-2"/>
          <w:sz w:val="24"/>
        </w:rPr>
        <w:t xml:space="preserve">BorkoH，BernierCL．Indexingconceptsandmethods.NewYork：AcademicPr， </w:t>
      </w:r>
      <w:r>
        <w:rPr>
          <w:spacing w:val="-4"/>
          <w:sz w:val="24"/>
        </w:rPr>
        <w:t>1978</w:t>
      </w:r>
    </w:p>
    <w:p w14:paraId="5A3D4B67">
      <w:pPr>
        <w:pStyle w:val="11"/>
        <w:numPr>
          <w:ilvl w:val="0"/>
          <w:numId w:val="3"/>
        </w:numPr>
        <w:tabs>
          <w:tab w:val="left" w:pos="868"/>
        </w:tabs>
        <w:spacing w:before="1" w:after="0" w:line="336" w:lineRule="auto"/>
        <w:ind w:left="87" w:right="86" w:firstLine="480"/>
        <w:jc w:val="left"/>
        <w:rPr>
          <w:sz w:val="24"/>
        </w:rPr>
      </w:pPr>
      <w:r>
        <w:rPr>
          <w:spacing w:val="-2"/>
          <w:sz w:val="24"/>
        </w:rPr>
        <w:t>中华人民共和国国家技术监督局.GB3100-3102.中华人民共和国国家标准.北京：中国标准出版社，1994-11-01</w:t>
      </w:r>
    </w:p>
    <w:p w14:paraId="6262D62C">
      <w:pPr>
        <w:pStyle w:val="5"/>
        <w:spacing w:line="333" w:lineRule="auto"/>
        <w:ind w:left="87" w:right="86" w:firstLine="480"/>
      </w:pPr>
      <w:r>
        <w:rPr>
          <w:spacing w:val="-2"/>
        </w:rPr>
        <w:t>说明：以上序号用中扩号，与文字之间空一格。如果需要两行的，第二行文字要位于序号的后边，与第一行文字对齐。中文的用五号宋体，外文的用五号TimesNewRoman</w:t>
      </w:r>
      <w:r>
        <w:rPr>
          <w:spacing w:val="-5"/>
        </w:rPr>
        <w:t>字体。</w:t>
      </w:r>
    </w:p>
    <w:p w14:paraId="2B6C81BF">
      <w:pPr>
        <w:pStyle w:val="5"/>
        <w:spacing w:before="2"/>
      </w:pPr>
      <w:r>
        <w:rPr>
          <w:spacing w:val="-4"/>
        </w:rPr>
        <w:t>⒏致谢</w:t>
      </w:r>
    </w:p>
    <w:p w14:paraId="01D47D1F">
      <w:pPr>
        <w:pStyle w:val="5"/>
        <w:spacing w:before="176"/>
      </w:pPr>
      <w:r>
        <w:rPr>
          <w:spacing w:val="-1"/>
        </w:rPr>
        <w:t>“致谢”二字中间空两格、四号字、黑体、居中。内容采用小四号宋体。</w:t>
      </w:r>
    </w:p>
    <w:p w14:paraId="4E535854">
      <w:pPr>
        <w:pStyle w:val="5"/>
        <w:spacing w:before="175"/>
      </w:pPr>
      <w:r>
        <w:rPr>
          <w:spacing w:val="-4"/>
        </w:rPr>
        <w:t>⒐附录</w:t>
      </w:r>
    </w:p>
    <w:p w14:paraId="2B2361FB">
      <w:pPr>
        <w:pStyle w:val="5"/>
        <w:spacing w:before="174" w:line="336" w:lineRule="auto"/>
        <w:ind w:left="87" w:right="86" w:firstLine="480"/>
      </w:pPr>
      <w:r>
        <w:rPr>
          <w:spacing w:val="-2"/>
        </w:rPr>
        <w:t>附录部分一般为设计的电路图或程序，如果内容设计专利申请等机密，也可以在技术报告中无附录部分。</w:t>
      </w:r>
    </w:p>
    <w:p w14:paraId="4D936E39">
      <w:pPr>
        <w:pStyle w:val="3"/>
        <w:spacing w:line="511" w:lineRule="exact"/>
        <w:ind w:left="20" w:right="8084"/>
        <w:jc w:val="center"/>
      </w:pPr>
      <w:r>
        <w:rPr>
          <w:spacing w:val="-4"/>
        </w:rPr>
        <w:t>三、其他要求</w:t>
      </w:r>
    </w:p>
    <w:p w14:paraId="69D30D4A">
      <w:pPr>
        <w:pStyle w:val="5"/>
        <w:spacing w:before="207"/>
        <w:ind w:left="20" w:right="8086"/>
        <w:jc w:val="center"/>
      </w:pPr>
      <w:r>
        <w:rPr>
          <w:spacing w:val="-4"/>
        </w:rPr>
        <w:t>⒈文字</w:t>
      </w:r>
    </w:p>
    <w:p w14:paraId="632D0EAF">
      <w:pPr>
        <w:pStyle w:val="5"/>
        <w:spacing w:before="176" w:line="333" w:lineRule="auto"/>
        <w:ind w:left="87" w:right="86" w:firstLine="480"/>
      </w:pPr>
      <w:r>
        <w:rPr>
          <w:spacing w:val="-2"/>
        </w:rPr>
        <w:t>技术报告中汉字应采用《简化汉字总表》规定的简化字，并严格执行汉字的规范。所有文字字面清晰，不得涂改。</w:t>
      </w:r>
    </w:p>
    <w:p w14:paraId="6155E0EF">
      <w:pPr>
        <w:pStyle w:val="5"/>
        <w:spacing w:before="4"/>
      </w:pPr>
      <w:r>
        <w:rPr>
          <w:spacing w:val="-4"/>
        </w:rPr>
        <w:t>⒉表格</w:t>
      </w:r>
    </w:p>
    <w:p w14:paraId="3ECFB39E">
      <w:pPr>
        <w:pStyle w:val="5"/>
        <w:spacing w:before="175" w:line="336" w:lineRule="auto"/>
        <w:ind w:left="87" w:right="86" w:firstLine="480"/>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技术报告的表格可以统一编序（如：表10），也可以逐章单独编序（如：表2.1），采用哪种方式应和插图及公式的编序方式统一。表序必须连续，不得重复或跳跃。</w:t>
      </w:r>
    </w:p>
    <w:p w14:paraId="1908B434">
      <w:pPr>
        <w:pStyle w:val="5"/>
        <w:spacing w:after="0" w:line="336" w:lineRule="auto"/>
        <w:sectPr>
          <w:pgSz w:w="11910" w:h="16840"/>
          <w:pgMar w:top="1380" w:right="992" w:bottom="880" w:left="992" w:header="0" w:footer="697" w:gutter="0"/>
          <w:cols w:space="720" w:num="1"/>
        </w:sectPr>
      </w:pPr>
    </w:p>
    <w:p w14:paraId="23D20EF5">
      <w:pPr>
        <w:pStyle w:val="5"/>
        <w:spacing w:before="25"/>
      </w:pPr>
      <w:r>
        <w:rPr>
          <w:rFonts w:hint="eastAsia"/>
          <w:spacing w:val="-2"/>
          <w:lang w:eastAsia="zh-CN"/>
        </w:rPr>
        <w:t>（</w:t>
      </w:r>
      <w:r>
        <w:rPr>
          <w:rFonts w:hint="eastAsia"/>
          <w:spacing w:val="-2"/>
          <w:lang w:val="en-US" w:eastAsia="zh-CN"/>
        </w:rPr>
        <w:t>2</w:t>
      </w:r>
      <w:r>
        <w:rPr>
          <w:rFonts w:hint="eastAsia"/>
          <w:spacing w:val="-2"/>
          <w:lang w:eastAsia="zh-CN"/>
        </w:rPr>
        <w:t>）</w:t>
      </w:r>
      <w:r>
        <w:rPr>
          <w:spacing w:val="-2"/>
        </w:rPr>
        <w:t>表格的结构应简洁。</w:t>
      </w:r>
    </w:p>
    <w:p w14:paraId="0E1B1B29">
      <w:pPr>
        <w:pStyle w:val="5"/>
        <w:spacing w:before="174"/>
        <w:rPr>
          <w:spacing w:val="-1"/>
        </w:rPr>
      </w:pPr>
      <w:r>
        <w:rPr>
          <w:rFonts w:hint="eastAsia"/>
          <w:spacing w:val="-1"/>
          <w:lang w:eastAsia="zh-CN"/>
        </w:rPr>
        <w:t>（</w:t>
      </w:r>
      <w:r>
        <w:rPr>
          <w:rFonts w:hint="eastAsia"/>
          <w:spacing w:val="-1"/>
          <w:lang w:val="en-US" w:eastAsia="zh-CN"/>
        </w:rPr>
        <w:t>3</w:t>
      </w:r>
      <w:r>
        <w:rPr>
          <w:rFonts w:hint="eastAsia"/>
          <w:spacing w:val="-1"/>
          <w:lang w:eastAsia="zh-CN"/>
        </w:rPr>
        <w:t>）</w:t>
      </w:r>
      <w:r>
        <w:rPr>
          <w:spacing w:val="-1"/>
        </w:rPr>
        <w:t>表格中各栏都应标注量和相应的单位。表格内数字须上下对齐，相邻栏内的数值相</w:t>
      </w:r>
    </w:p>
    <w:p w14:paraId="391D099A">
      <w:pPr>
        <w:pStyle w:val="5"/>
        <w:spacing w:before="174"/>
        <w:ind w:left="0" w:leftChars="0" w:firstLine="0" w:firstLineChars="0"/>
      </w:pPr>
      <w:r>
        <w:rPr>
          <w:spacing w:val="-1"/>
        </w:rPr>
        <w:t>同时，不能用‘同上’、‘同左’和其它类似用词，应一一重新标注。</w:t>
      </w:r>
    </w:p>
    <w:p w14:paraId="75C7C54A">
      <w:pPr>
        <w:pStyle w:val="5"/>
        <w:spacing w:before="175" w:line="333" w:lineRule="auto"/>
        <w:ind w:left="87" w:right="86" w:firstLine="480"/>
      </w:pPr>
      <w:r>
        <w:rPr>
          <w:rFonts w:hint="eastAsia"/>
          <w:spacing w:val="-2"/>
          <w:lang w:eastAsia="zh-CN"/>
        </w:rPr>
        <w:t>（</w:t>
      </w:r>
      <w:r>
        <w:rPr>
          <w:rFonts w:hint="eastAsia"/>
          <w:spacing w:val="-2"/>
          <w:lang w:val="en-US" w:eastAsia="zh-CN"/>
        </w:rPr>
        <w:t>4</w:t>
      </w:r>
      <w:r>
        <w:rPr>
          <w:rFonts w:hint="eastAsia"/>
          <w:spacing w:val="-2"/>
          <w:lang w:eastAsia="zh-CN"/>
        </w:rPr>
        <w:t>）</w:t>
      </w:r>
      <w:r>
        <w:rPr>
          <w:spacing w:val="-2"/>
        </w:rPr>
        <w:t>表序和表题置于表格上方中间位置，无表题的表序置于表格的左上方或右上方（同一篇技术报告位置应一致）。</w:t>
      </w:r>
    </w:p>
    <w:p w14:paraId="62F887C5">
      <w:pPr>
        <w:pStyle w:val="5"/>
        <w:spacing w:before="3"/>
      </w:pPr>
      <w:r>
        <w:rPr>
          <w:rFonts w:hint="eastAsia"/>
          <w:lang w:val="en-US" w:eastAsia="zh-CN"/>
        </w:rPr>
        <w:t>3</w:t>
      </w:r>
      <w:r>
        <w:rPr>
          <w:spacing w:val="-10"/>
        </w:rPr>
        <w:t>图</w:t>
      </w:r>
    </w:p>
    <w:p w14:paraId="57C07ECB">
      <w:pPr>
        <w:pStyle w:val="5"/>
        <w:spacing w:before="177" w:line="333" w:lineRule="auto"/>
        <w:ind w:left="87" w:right="86" w:firstLine="480"/>
        <w:jc w:val="both"/>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插图要精选。图序可以连续编序（如图15），也可以逐章单独编序（如图2.5），采用哪种方式应与表格、公式的编序方式统一，图序必须连续，不得重复或跳跃。仅有一图时，在图题前加‘附图’字样。技术报告中的插图以及图中文字符号应打印，无法打印时一律用钢笔绘制和标出。</w:t>
      </w:r>
    </w:p>
    <w:p w14:paraId="5AE630C8">
      <w:pPr>
        <w:pStyle w:val="5"/>
        <w:spacing w:before="177" w:line="333" w:lineRule="auto"/>
        <w:ind w:left="87" w:right="86" w:firstLine="480"/>
        <w:jc w:val="both"/>
        <w:rPr>
          <w:rFonts w:hint="eastAsia"/>
          <w:spacing w:val="-2"/>
          <w:lang w:eastAsia="zh-CN"/>
        </w:rPr>
      </w:pPr>
      <w:r>
        <w:rPr>
          <w:rFonts w:hint="eastAsia"/>
          <w:spacing w:val="-2"/>
          <w:lang w:val="en-US" w:eastAsia="zh-CN"/>
        </w:rPr>
        <w:t>（2）</w:t>
      </w:r>
      <w:r>
        <w:rPr>
          <w:rFonts w:hint="eastAsia"/>
          <w:spacing w:val="-2"/>
          <w:lang w:eastAsia="zh-CN"/>
        </w:rPr>
        <w:t>由若干个分图组成的插图，分图用a,b,c,……标出。图序和图题置于图下方中间位置。</w:t>
      </w:r>
    </w:p>
    <w:p w14:paraId="2ADCB626">
      <w:pPr>
        <w:pStyle w:val="5"/>
        <w:spacing w:before="4"/>
      </w:pPr>
      <w:r>
        <w:rPr>
          <w:spacing w:val="-4"/>
        </w:rPr>
        <w:t>⒋公式</w:t>
      </w:r>
    </w:p>
    <w:p w14:paraId="05B7630A">
      <w:pPr>
        <w:pStyle w:val="5"/>
        <w:spacing w:before="177" w:line="333" w:lineRule="auto"/>
        <w:ind w:left="87" w:right="86" w:firstLine="480"/>
        <w:jc w:val="both"/>
      </w:pPr>
      <w:r>
        <w:rPr>
          <w:spacing w:val="-2"/>
        </w:rPr>
        <w:t>技术报告中重要的或者后文中须重新提及的公式应注序号并加圆括号，序号一律用阿拉伯数字连续编序（如：（28））或逐章编序（如（3.6）），序号排在版面右侧，且距右边距离相等。公式与序号之间不加虚线。</w:t>
      </w:r>
    </w:p>
    <w:p w14:paraId="21752A77">
      <w:pPr>
        <w:pStyle w:val="5"/>
        <w:spacing w:before="8"/>
      </w:pPr>
      <w:r>
        <w:rPr>
          <w:spacing w:val="-2"/>
        </w:rPr>
        <w:t>⒌数字用法</w:t>
      </w:r>
    </w:p>
    <w:p w14:paraId="0BF1650A">
      <w:pPr>
        <w:pStyle w:val="5"/>
        <w:spacing w:before="174" w:line="333" w:lineRule="auto"/>
        <w:ind w:left="87" w:right="86" w:firstLine="480"/>
      </w:pPr>
      <w:r>
        <w:rPr>
          <w:spacing w:val="-2"/>
        </w:rPr>
        <w:t>公历世纪、年代、年、月、日、时间和各种计数、计量，均用阿拉伯数字。年份不能简写，如1999年不能写成99年。数值的有效数字应全部写出。</w:t>
      </w:r>
    </w:p>
    <w:p w14:paraId="339C4DA6">
      <w:pPr>
        <w:pStyle w:val="5"/>
        <w:spacing w:before="4"/>
      </w:pPr>
      <w:r>
        <w:rPr>
          <w:spacing w:val="-4"/>
        </w:rPr>
        <w:t>⒍软件</w:t>
      </w:r>
    </w:p>
    <w:p w14:paraId="04875BA8">
      <w:pPr>
        <w:pStyle w:val="5"/>
        <w:spacing w:before="177"/>
      </w:pPr>
      <w:r>
        <w:rPr>
          <w:spacing w:val="-1"/>
        </w:rPr>
        <w:t>软件流程图和原程序清单要按软件文档格式附在技术报告后面。</w:t>
      </w:r>
    </w:p>
    <w:p w14:paraId="01C324FC">
      <w:pPr>
        <w:pStyle w:val="5"/>
        <w:spacing w:before="174"/>
        <w:rPr>
          <w:rFonts w:hint="eastAsia" w:eastAsia="微软雅黑"/>
          <w:lang w:eastAsia="zh-CN"/>
        </w:rPr>
      </w:pPr>
      <w:r>
        <w:rPr>
          <w:spacing w:val="-1"/>
        </w:rPr>
        <w:t>⒎计量单位的定义和使用方法按国家计量局规定</w:t>
      </w:r>
      <w:r>
        <w:rPr>
          <w:rFonts w:hint="eastAsia"/>
          <w:spacing w:val="-1"/>
          <w:lang w:eastAsia="zh-CN"/>
        </w:rPr>
        <w:t>。</w:t>
      </w:r>
      <w:bookmarkStart w:id="6" w:name="_GoBack"/>
      <w:bookmarkEnd w:id="6"/>
    </w:p>
    <w:sectPr>
      <w:footerReference r:id="rId5" w:type="default"/>
      <w:pgSz w:w="11910" w:h="16840"/>
      <w:pgMar w:top="1380" w:right="992" w:bottom="880" w:left="992" w:header="0" w:footer="6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0C16">
    <w:pPr>
      <w:pStyle w:val="5"/>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E6B85"/>
    <w:multiLevelType w:val="singleLevel"/>
    <w:tmpl w:val="9F0E6B85"/>
    <w:lvl w:ilvl="0" w:tentative="0">
      <w:start w:val="2"/>
      <w:numFmt w:val="decimal"/>
      <w:suff w:val="nothing"/>
      <w:lvlText w:val="%1、"/>
      <w:lvlJc w:val="left"/>
    </w:lvl>
  </w:abstractNum>
  <w:abstractNum w:abstractNumId="1">
    <w:nsid w:val="B5E306ED"/>
    <w:multiLevelType w:val="multilevel"/>
    <w:tmpl w:val="B5E306ED"/>
    <w:lvl w:ilvl="0" w:tentative="0">
      <w:start w:val="1"/>
      <w:numFmt w:val="decimal"/>
      <w:lvlText w:val="%1."/>
      <w:lvlJc w:val="left"/>
      <w:pPr>
        <w:ind w:left="202" w:hanging="201"/>
        <w:jc w:val="left"/>
      </w:pPr>
      <w:rPr>
        <w:rFonts w:hint="default" w:ascii="微软雅黑" w:hAnsi="微软雅黑" w:eastAsia="微软雅黑" w:cs="微软雅黑"/>
        <w:b w:val="0"/>
        <w:bCs w:val="0"/>
        <w:i w:val="0"/>
        <w:iCs w:val="0"/>
        <w:spacing w:val="-3"/>
        <w:w w:val="99"/>
        <w:sz w:val="22"/>
        <w:szCs w:val="22"/>
        <w:lang w:val="en-US" w:eastAsia="zh-CN" w:bidi="ar-SA"/>
      </w:rPr>
    </w:lvl>
    <w:lvl w:ilvl="1" w:tentative="0">
      <w:start w:val="0"/>
      <w:numFmt w:val="bullet"/>
      <w:lvlText w:val="•"/>
      <w:lvlJc w:val="left"/>
      <w:pPr>
        <w:ind w:left="837" w:hanging="201"/>
      </w:pPr>
      <w:rPr>
        <w:rFonts w:hint="default"/>
        <w:lang w:val="en-US" w:eastAsia="zh-CN" w:bidi="ar-SA"/>
      </w:rPr>
    </w:lvl>
    <w:lvl w:ilvl="2" w:tentative="0">
      <w:start w:val="0"/>
      <w:numFmt w:val="bullet"/>
      <w:lvlText w:val="•"/>
      <w:lvlJc w:val="left"/>
      <w:pPr>
        <w:ind w:left="1474" w:hanging="201"/>
      </w:pPr>
      <w:rPr>
        <w:rFonts w:hint="default"/>
        <w:lang w:val="en-US" w:eastAsia="zh-CN" w:bidi="ar-SA"/>
      </w:rPr>
    </w:lvl>
    <w:lvl w:ilvl="3" w:tentative="0">
      <w:start w:val="0"/>
      <w:numFmt w:val="bullet"/>
      <w:lvlText w:val="•"/>
      <w:lvlJc w:val="left"/>
      <w:pPr>
        <w:ind w:left="2111" w:hanging="201"/>
      </w:pPr>
      <w:rPr>
        <w:rFonts w:hint="default"/>
        <w:lang w:val="en-US" w:eastAsia="zh-CN" w:bidi="ar-SA"/>
      </w:rPr>
    </w:lvl>
    <w:lvl w:ilvl="4" w:tentative="0">
      <w:start w:val="0"/>
      <w:numFmt w:val="bullet"/>
      <w:lvlText w:val="•"/>
      <w:lvlJc w:val="left"/>
      <w:pPr>
        <w:ind w:left="2748" w:hanging="201"/>
      </w:pPr>
      <w:rPr>
        <w:rFonts w:hint="default"/>
        <w:lang w:val="en-US" w:eastAsia="zh-CN" w:bidi="ar-SA"/>
      </w:rPr>
    </w:lvl>
    <w:lvl w:ilvl="5" w:tentative="0">
      <w:start w:val="0"/>
      <w:numFmt w:val="bullet"/>
      <w:lvlText w:val="•"/>
      <w:lvlJc w:val="left"/>
      <w:pPr>
        <w:ind w:left="3385" w:hanging="201"/>
      </w:pPr>
      <w:rPr>
        <w:rFonts w:hint="default"/>
        <w:lang w:val="en-US" w:eastAsia="zh-CN" w:bidi="ar-SA"/>
      </w:rPr>
    </w:lvl>
    <w:lvl w:ilvl="6" w:tentative="0">
      <w:start w:val="0"/>
      <w:numFmt w:val="bullet"/>
      <w:lvlText w:val="•"/>
      <w:lvlJc w:val="left"/>
      <w:pPr>
        <w:ind w:left="4022" w:hanging="201"/>
      </w:pPr>
      <w:rPr>
        <w:rFonts w:hint="default"/>
        <w:lang w:val="en-US" w:eastAsia="zh-CN" w:bidi="ar-SA"/>
      </w:rPr>
    </w:lvl>
    <w:lvl w:ilvl="7" w:tentative="0">
      <w:start w:val="0"/>
      <w:numFmt w:val="bullet"/>
      <w:lvlText w:val="•"/>
      <w:lvlJc w:val="left"/>
      <w:pPr>
        <w:ind w:left="4659" w:hanging="201"/>
      </w:pPr>
      <w:rPr>
        <w:rFonts w:hint="default"/>
        <w:lang w:val="en-US" w:eastAsia="zh-CN" w:bidi="ar-SA"/>
      </w:rPr>
    </w:lvl>
    <w:lvl w:ilvl="8" w:tentative="0">
      <w:start w:val="0"/>
      <w:numFmt w:val="bullet"/>
      <w:lvlText w:val="•"/>
      <w:lvlJc w:val="left"/>
      <w:pPr>
        <w:ind w:left="5296" w:hanging="201"/>
      </w:pPr>
      <w:rPr>
        <w:rFonts w:hint="default"/>
        <w:lang w:val="en-US" w:eastAsia="zh-CN" w:bidi="ar-SA"/>
      </w:rPr>
    </w:lvl>
  </w:abstractNum>
  <w:abstractNum w:abstractNumId="2">
    <w:nsid w:val="03D62ECE"/>
    <w:multiLevelType w:val="multilevel"/>
    <w:tmpl w:val="03D62ECE"/>
    <w:lvl w:ilvl="0" w:tentative="0">
      <w:start w:val="1"/>
      <w:numFmt w:val="decimal"/>
      <w:lvlText w:val="[%1]"/>
      <w:lvlJc w:val="left"/>
      <w:pPr>
        <w:ind w:left="869" w:hanging="302"/>
        <w:jc w:val="left"/>
      </w:pPr>
      <w:rPr>
        <w:rFonts w:hint="default" w:ascii="微软雅黑" w:hAnsi="微软雅黑" w:eastAsia="微软雅黑" w:cs="微软雅黑"/>
        <w:b w:val="0"/>
        <w:bCs w:val="0"/>
        <w:i w:val="0"/>
        <w:iCs w:val="0"/>
        <w:spacing w:val="-1"/>
        <w:w w:val="100"/>
        <w:sz w:val="22"/>
        <w:szCs w:val="22"/>
        <w:lang w:val="en-US" w:eastAsia="zh-CN" w:bidi="ar-SA"/>
      </w:rPr>
    </w:lvl>
    <w:lvl w:ilvl="1" w:tentative="0">
      <w:start w:val="0"/>
      <w:numFmt w:val="bullet"/>
      <w:lvlText w:val="•"/>
      <w:lvlJc w:val="left"/>
      <w:pPr>
        <w:ind w:left="1766" w:hanging="302"/>
      </w:pPr>
      <w:rPr>
        <w:rFonts w:hint="default"/>
        <w:lang w:val="en-US" w:eastAsia="zh-CN" w:bidi="ar-SA"/>
      </w:rPr>
    </w:lvl>
    <w:lvl w:ilvl="2" w:tentative="0">
      <w:start w:val="0"/>
      <w:numFmt w:val="bullet"/>
      <w:lvlText w:val="•"/>
      <w:lvlJc w:val="left"/>
      <w:pPr>
        <w:ind w:left="2672" w:hanging="302"/>
      </w:pPr>
      <w:rPr>
        <w:rFonts w:hint="default"/>
        <w:lang w:val="en-US" w:eastAsia="zh-CN" w:bidi="ar-SA"/>
      </w:rPr>
    </w:lvl>
    <w:lvl w:ilvl="3" w:tentative="0">
      <w:start w:val="0"/>
      <w:numFmt w:val="bullet"/>
      <w:lvlText w:val="•"/>
      <w:lvlJc w:val="left"/>
      <w:pPr>
        <w:ind w:left="3578" w:hanging="302"/>
      </w:pPr>
      <w:rPr>
        <w:rFonts w:hint="default"/>
        <w:lang w:val="en-US" w:eastAsia="zh-CN" w:bidi="ar-SA"/>
      </w:rPr>
    </w:lvl>
    <w:lvl w:ilvl="4" w:tentative="0">
      <w:start w:val="0"/>
      <w:numFmt w:val="bullet"/>
      <w:lvlText w:val="•"/>
      <w:lvlJc w:val="left"/>
      <w:pPr>
        <w:ind w:left="4485" w:hanging="302"/>
      </w:pPr>
      <w:rPr>
        <w:rFonts w:hint="default"/>
        <w:lang w:val="en-US" w:eastAsia="zh-CN" w:bidi="ar-SA"/>
      </w:rPr>
    </w:lvl>
    <w:lvl w:ilvl="5" w:tentative="0">
      <w:start w:val="0"/>
      <w:numFmt w:val="bullet"/>
      <w:lvlText w:val="•"/>
      <w:lvlJc w:val="left"/>
      <w:pPr>
        <w:ind w:left="5391" w:hanging="302"/>
      </w:pPr>
      <w:rPr>
        <w:rFonts w:hint="default"/>
        <w:lang w:val="en-US" w:eastAsia="zh-CN" w:bidi="ar-SA"/>
      </w:rPr>
    </w:lvl>
    <w:lvl w:ilvl="6" w:tentative="0">
      <w:start w:val="0"/>
      <w:numFmt w:val="bullet"/>
      <w:lvlText w:val="•"/>
      <w:lvlJc w:val="left"/>
      <w:pPr>
        <w:ind w:left="6297" w:hanging="302"/>
      </w:pPr>
      <w:rPr>
        <w:rFonts w:hint="default"/>
        <w:lang w:val="en-US" w:eastAsia="zh-CN" w:bidi="ar-SA"/>
      </w:rPr>
    </w:lvl>
    <w:lvl w:ilvl="7" w:tentative="0">
      <w:start w:val="0"/>
      <w:numFmt w:val="bullet"/>
      <w:lvlText w:val="•"/>
      <w:lvlJc w:val="left"/>
      <w:pPr>
        <w:ind w:left="7204" w:hanging="302"/>
      </w:pPr>
      <w:rPr>
        <w:rFonts w:hint="default"/>
        <w:lang w:val="en-US" w:eastAsia="zh-CN" w:bidi="ar-SA"/>
      </w:rPr>
    </w:lvl>
    <w:lvl w:ilvl="8" w:tentative="0">
      <w:start w:val="0"/>
      <w:numFmt w:val="bullet"/>
      <w:lvlText w:val="•"/>
      <w:lvlJc w:val="left"/>
      <w:pPr>
        <w:ind w:left="8110" w:hanging="302"/>
      </w:pPr>
      <w:rPr>
        <w:rFonts w:hint="default"/>
        <w:lang w:val="en-US" w:eastAsia="zh-CN"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37C5E7C"/>
    <w:rsid w:val="32715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qFormat/>
    <w:uiPriority w:val="1"/>
    <w:pPr>
      <w:ind w:left="20" w:right="20"/>
      <w:jc w:val="center"/>
      <w:outlineLvl w:val="1"/>
    </w:pPr>
    <w:rPr>
      <w:rFonts w:ascii="微软雅黑" w:hAnsi="微软雅黑" w:eastAsia="微软雅黑" w:cs="微软雅黑"/>
      <w:b/>
      <w:bCs/>
      <w:sz w:val="32"/>
      <w:szCs w:val="32"/>
      <w:lang w:val="en-US" w:eastAsia="zh-CN" w:bidi="ar-SA"/>
    </w:rPr>
  </w:style>
  <w:style w:type="paragraph" w:styleId="3">
    <w:name w:val="heading 2"/>
    <w:basedOn w:val="1"/>
    <w:qFormat/>
    <w:uiPriority w:val="1"/>
    <w:pPr>
      <w:ind w:left="87"/>
      <w:outlineLvl w:val="2"/>
    </w:pPr>
    <w:rPr>
      <w:rFonts w:ascii="微软雅黑" w:hAnsi="微软雅黑" w:eastAsia="微软雅黑" w:cs="微软雅黑"/>
      <w:b/>
      <w:bCs/>
      <w:sz w:val="28"/>
      <w:szCs w:val="28"/>
      <w:lang w:val="en-US" w:eastAsia="zh-CN" w:bidi="ar-SA"/>
    </w:rPr>
  </w:style>
  <w:style w:type="paragraph" w:styleId="4">
    <w:name w:val="heading 3"/>
    <w:basedOn w:val="1"/>
    <w:qFormat/>
    <w:uiPriority w:val="1"/>
    <w:pPr>
      <w:ind w:left="87"/>
      <w:outlineLvl w:val="3"/>
    </w:pPr>
    <w:rPr>
      <w:rFonts w:ascii="微软雅黑" w:hAnsi="微软雅黑" w:eastAsia="微软雅黑" w:cs="微软雅黑"/>
      <w:b/>
      <w:bCs/>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568"/>
    </w:pPr>
    <w:rPr>
      <w:rFonts w:ascii="微软雅黑" w:hAnsi="微软雅黑" w:eastAsia="微软雅黑" w:cs="微软雅黑"/>
      <w:sz w:val="24"/>
      <w:szCs w:val="24"/>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75"/>
      <w:ind w:left="1186" w:hanging="618"/>
    </w:pPr>
    <w:rPr>
      <w:rFonts w:ascii="微软雅黑" w:hAnsi="微软雅黑" w:eastAsia="微软雅黑" w:cs="微软雅黑"/>
      <w:lang w:val="en-US" w:eastAsia="zh-CN" w:bidi="ar-SA"/>
    </w:rPr>
  </w:style>
  <w:style w:type="paragraph" w:customStyle="1" w:styleId="12">
    <w:name w:val="Table Paragraph"/>
    <w:basedOn w:val="1"/>
    <w:qFormat/>
    <w:uiPriority w:val="1"/>
    <w:pPr>
      <w:spacing w:before="118"/>
      <w:ind w:left="5"/>
      <w:jc w:val="center"/>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4029</Words>
  <Characters>4241</Characters>
  <TotalTime>18</TotalTime>
  <ScaleCrop>false</ScaleCrop>
  <LinksUpToDate>false</LinksUpToDate>
  <CharactersWithSpaces>4263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2025-02-19T09:23:00Z</dcterms:created>
  <dc:creator>Administrator</dc:creator>
  <cp:lastModifiedBy>张鹏飞</cp:lastModifiedBy>
  <dcterms:modified xsi:type="dcterms:W3CDTF">2025-02-20T02:52:34Z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WPS 文字</vt:lpwstr>
  </property>
  <property fmtid="{D5CDD505-2E9C-101B-9397-08002B2CF9AE}" pid="4" name="LastSaved">
    <vt:filetime>2025-02-19T00:00:00Z</vt:filetime>
  </property>
  <property fmtid="{D5CDD505-2E9C-101B-9397-08002B2CF9AE}" pid="5" name="Producer">
    <vt:lpwstr>3-Heights(TM) PDF Security Shell 4.8.25.2 (http://www.pdf-tools.com)</vt:lpwstr>
  </property>
  <property fmtid="{D5CDD505-2E9C-101B-9397-08002B2CF9AE}" pid="6" name="SourceModified">
    <vt:lpwstr>D:20240319144858+06'48'</vt:lpwstr>
  </property>
  <property fmtid="{D5CDD505-2E9C-101B-9397-08002B2CF9AE}" pid="7" name="KSOTemplateDocerSaveRecord">
    <vt:lpwstr>eyJoZGlkIjoiZmMxMTAxNzQzMjFkMDBiM2Y0YzAyY2Y2OGUzMGMwYmIiLCJ1c2VySWQiOiIzOTU5NDg5ODQifQ==</vt:lpwstr>
  </property>
  <property fmtid="{D5CDD505-2E9C-101B-9397-08002B2CF9AE}" pid="8" name="KSOProductBuildVer">
    <vt:lpwstr>2052-12.1.0.19302</vt:lpwstr>
  </property>
  <property fmtid="{D5CDD505-2E9C-101B-9397-08002B2CF9AE}" pid="9" name="ICV">
    <vt:lpwstr>CB53B659DE144C20AB5B338519A7F616_12</vt:lpwstr>
  </property>
</Properties>
</file>